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5F60" w:rsidRDefault="0062129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6212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6.35pt;margin-top:4.45pt;width:168.25pt;height:31.8pt;z-index:251658240;mso-wrap-distance-left:9.05pt;mso-wrap-distance-right:9.05pt" stroked="f" strokecolor="gray" strokeweight="0">
            <v:fill color2="black"/>
            <v:stroke color2="#7f7f7f"/>
            <v:textbox inset="3pt,3pt,3pt,3pt">
              <w:txbxContent>
                <w:p w:rsidR="00235F60" w:rsidRDefault="00630D1E">
                  <w:pPr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 xml:space="preserve">   </w:t>
                  </w:r>
                  <w:r w:rsidR="00235F60"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62129E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235F60" w:rsidRDefault="000D183A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933450" cy="914400"/>
                        <wp:effectExtent l="19050" t="19050" r="19050" b="19050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5F60" w:rsidRDefault="000D183A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38100" cy="19050"/>
                        <wp:effectExtent l="19050" t="19050" r="19050" b="1905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 anchory="page"/>
          </v:shape>
        </w:pict>
      </w:r>
      <w:r w:rsidR="000A0E6E">
        <w:rPr>
          <w:rFonts w:ascii="Times New Roman" w:hAnsi="Times New Roman" w:cs="Times New Roman"/>
          <w:b/>
          <w:sz w:val="20"/>
        </w:rPr>
        <w:t>Iktatószám: HÖK/</w:t>
      </w:r>
      <w:r w:rsidR="00325D07">
        <w:rPr>
          <w:rFonts w:ascii="Times New Roman" w:hAnsi="Times New Roman" w:cs="Times New Roman"/>
          <w:b/>
          <w:sz w:val="20"/>
        </w:rPr>
        <w:t>943</w:t>
      </w:r>
      <w:r w:rsidR="00002BDE">
        <w:rPr>
          <w:rFonts w:ascii="Times New Roman" w:hAnsi="Times New Roman" w:cs="Times New Roman"/>
          <w:b/>
          <w:sz w:val="20"/>
        </w:rPr>
        <w:t>/</w:t>
      </w:r>
      <w:r w:rsidR="00347695">
        <w:rPr>
          <w:rFonts w:ascii="Times New Roman" w:hAnsi="Times New Roman" w:cs="Times New Roman"/>
          <w:b/>
          <w:sz w:val="20"/>
        </w:rPr>
        <w:t>1</w:t>
      </w:r>
      <w:r w:rsidR="00000F72">
        <w:rPr>
          <w:rFonts w:ascii="Times New Roman" w:hAnsi="Times New Roman" w:cs="Times New Roman"/>
          <w:b/>
          <w:sz w:val="20"/>
        </w:rPr>
        <w:t xml:space="preserve"> (201</w:t>
      </w:r>
      <w:r w:rsidR="00606FD0">
        <w:rPr>
          <w:rFonts w:ascii="Times New Roman" w:hAnsi="Times New Roman" w:cs="Times New Roman"/>
          <w:b/>
          <w:sz w:val="20"/>
        </w:rPr>
        <w:t>4</w:t>
      </w:r>
      <w:r w:rsidR="00235F60">
        <w:rPr>
          <w:rFonts w:ascii="Times New Roman" w:hAnsi="Times New Roman" w:cs="Times New Roman"/>
          <w:b/>
          <w:sz w:val="20"/>
        </w:rPr>
        <w:t>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347695">
        <w:rPr>
          <w:rFonts w:ascii="Times New Roman" w:hAnsi="Times New Roman" w:cs="Times New Roman"/>
          <w:b/>
          <w:sz w:val="20"/>
        </w:rPr>
        <w:t xml:space="preserve"> 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347695">
        <w:rPr>
          <w:rFonts w:ascii="Times New Roman" w:hAnsi="Times New Roman" w:cs="Times New Roman"/>
          <w:b/>
          <w:sz w:val="20"/>
        </w:rPr>
        <w:t>0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606FD0">
        <w:rPr>
          <w:rFonts w:ascii="Times New Roman" w:eastAsia="PMingLiU" w:hAnsi="Times New Roman" w:cs="Times New Roman"/>
          <w:b/>
          <w:bCs/>
          <w:szCs w:val="24"/>
        </w:rPr>
        <w:t>4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325D07">
        <w:rPr>
          <w:rFonts w:ascii="Times New Roman" w:hAnsi="Times New Roman" w:cs="Times New Roman"/>
          <w:b/>
          <w:bCs/>
          <w:szCs w:val="24"/>
        </w:rPr>
        <w:t>április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325D07">
        <w:rPr>
          <w:rFonts w:ascii="Times New Roman" w:hAnsi="Times New Roman" w:cs="Times New Roman"/>
          <w:b/>
          <w:bCs/>
          <w:szCs w:val="24"/>
        </w:rPr>
        <w:t>7</w:t>
      </w:r>
      <w:r w:rsidR="00606FD0">
        <w:rPr>
          <w:rFonts w:ascii="Times New Roman" w:hAnsi="Times New Roman" w:cs="Times New Roman"/>
          <w:b/>
          <w:bCs/>
          <w:szCs w:val="24"/>
        </w:rPr>
        <w:t>-én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325D07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606FD0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F27A65">
        <w:rPr>
          <w:rFonts w:ascii="Times New Roman" w:hAnsi="Times New Roman" w:cs="Times New Roman"/>
          <w:b/>
          <w:bCs/>
          <w:szCs w:val="24"/>
        </w:rPr>
        <w:t>10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rendkívüli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0A3B7A">
        <w:rPr>
          <w:rFonts w:ascii="Times New Roman" w:hAnsi="Times New Roman" w:cs="Times New Roman"/>
          <w:b/>
          <w:bCs/>
          <w:szCs w:val="24"/>
        </w:rPr>
        <w:t>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(Északi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606FD0">
        <w:rPr>
          <w:rFonts w:ascii="Times New Roman" w:hAnsi="Times New Roman" w:cs="Times New Roman"/>
          <w:sz w:val="22"/>
          <w:szCs w:val="22"/>
        </w:rPr>
        <w:t>É 0.89-es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606FD0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606FD0" w:rsidRPr="00B27CC0" w:rsidRDefault="00325D07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B27CC0" w:rsidRPr="00B27CC0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325D07">
        <w:rPr>
          <w:rFonts w:ascii="Times New Roman" w:eastAsia="PMingLiU" w:hAnsi="Times New Roman" w:cs="Times New Roman"/>
          <w:szCs w:val="24"/>
        </w:rPr>
        <w:t>2014. március 29.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325D07">
        <w:rPr>
          <w:rFonts w:ascii="Times New Roman" w:hAnsi="Times New Roman" w:cs="Times New Roman"/>
        </w:rPr>
        <w:t>Kovács Fanni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0F" w:rsidRDefault="00A71D0F">
      <w:r>
        <w:separator/>
      </w:r>
    </w:p>
  </w:endnote>
  <w:endnote w:type="continuationSeparator" w:id="0">
    <w:p w:rsidR="00A71D0F" w:rsidRDefault="00A7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0A87" w:usb1="00000000" w:usb2="00000000" w:usb3="00000000" w:csb0="000001B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0A87" w:usb1="00000000" w:usb2="00000000" w:usb3="00000000" w:csb0="000001B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0F" w:rsidRDefault="00A71D0F">
      <w:r>
        <w:separator/>
      </w:r>
    </w:p>
  </w:footnote>
  <w:footnote w:type="continuationSeparator" w:id="0">
    <w:p w:rsidR="00A71D0F" w:rsidRDefault="00A7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05D"/>
    <w:rsid w:val="00000F72"/>
    <w:rsid w:val="00002BDE"/>
    <w:rsid w:val="00086231"/>
    <w:rsid w:val="000A0E6E"/>
    <w:rsid w:val="000A3B7A"/>
    <w:rsid w:val="000D183A"/>
    <w:rsid w:val="00173D01"/>
    <w:rsid w:val="00235F60"/>
    <w:rsid w:val="00313885"/>
    <w:rsid w:val="00325D07"/>
    <w:rsid w:val="00347695"/>
    <w:rsid w:val="0037705D"/>
    <w:rsid w:val="004121BC"/>
    <w:rsid w:val="0048382A"/>
    <w:rsid w:val="00606FD0"/>
    <w:rsid w:val="00612E29"/>
    <w:rsid w:val="0062129E"/>
    <w:rsid w:val="00630D1E"/>
    <w:rsid w:val="006B15EA"/>
    <w:rsid w:val="0075170D"/>
    <w:rsid w:val="007611F4"/>
    <w:rsid w:val="007D122F"/>
    <w:rsid w:val="007E4B39"/>
    <w:rsid w:val="00865B1F"/>
    <w:rsid w:val="00867339"/>
    <w:rsid w:val="008745B9"/>
    <w:rsid w:val="008772CA"/>
    <w:rsid w:val="00895B0D"/>
    <w:rsid w:val="00A71D0F"/>
    <w:rsid w:val="00B27CC0"/>
    <w:rsid w:val="00B379A4"/>
    <w:rsid w:val="00BB58C8"/>
    <w:rsid w:val="00BD0997"/>
    <w:rsid w:val="00C0339B"/>
    <w:rsid w:val="00C1485A"/>
    <w:rsid w:val="00C32DA4"/>
    <w:rsid w:val="00D5462E"/>
    <w:rsid w:val="00DC53D5"/>
    <w:rsid w:val="00E96140"/>
    <w:rsid w:val="00ED3330"/>
    <w:rsid w:val="00F27A65"/>
    <w:rsid w:val="00F51F03"/>
    <w:rsid w:val="00F803D7"/>
    <w:rsid w:val="00FE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b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01A6B-C015-4A1E-B335-67239C7D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607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Elnök</cp:lastModifiedBy>
  <cp:revision>2</cp:revision>
  <cp:lastPrinted>2012-08-09T11:55:00Z</cp:lastPrinted>
  <dcterms:created xsi:type="dcterms:W3CDTF">2014-03-29T09:15:00Z</dcterms:created>
  <dcterms:modified xsi:type="dcterms:W3CDTF">2014-03-29T09:15:00Z</dcterms:modified>
</cp:coreProperties>
</file>