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64" w:rsidRPr="00C10702" w:rsidRDefault="00C12260" w:rsidP="00C12260">
      <w:pPr>
        <w:ind w:firstLine="0"/>
        <w:rPr>
          <w:b/>
          <w:sz w:val="28"/>
          <w:u w:val="single"/>
        </w:rPr>
      </w:pPr>
      <w:r w:rsidRPr="00C10702">
        <w:rPr>
          <w:b/>
          <w:sz w:val="28"/>
          <w:u w:val="single"/>
        </w:rPr>
        <w:t>Eseménynaptár</w:t>
      </w:r>
    </w:p>
    <w:p w:rsidR="001617E6" w:rsidRDefault="001617E6" w:rsidP="00C12260">
      <w:pPr>
        <w:ind w:firstLine="0"/>
        <w:rPr>
          <w:sz w:val="23"/>
          <w:szCs w:val="23"/>
        </w:rPr>
      </w:pPr>
      <w:r w:rsidRPr="001617E6">
        <w:rPr>
          <w:b/>
          <w:sz w:val="23"/>
          <w:szCs w:val="23"/>
        </w:rPr>
        <w:t>2014. december:</w:t>
      </w:r>
      <w:r>
        <w:rPr>
          <w:sz w:val="23"/>
          <w:szCs w:val="23"/>
        </w:rPr>
        <w:br/>
        <w:t>Az évzárás és a vizsgaidőszak kezdete miatt nem volt különösebb feladatom. A napi rutinok (levelezőlisták, e-mailezés) elvégzése mellett néhány rövidebb beszélgetésben vettem részt, illetve természetesen a HÖK-ös karácsonyon.</w:t>
      </w:r>
    </w:p>
    <w:p w:rsidR="00953308" w:rsidRPr="00953308" w:rsidRDefault="001617E6" w:rsidP="00C12260">
      <w:pPr>
        <w:ind w:firstLine="0"/>
        <w:rPr>
          <w:sz w:val="23"/>
          <w:szCs w:val="23"/>
        </w:rPr>
      </w:pPr>
      <w:r w:rsidRPr="001617E6">
        <w:rPr>
          <w:b/>
          <w:sz w:val="23"/>
          <w:szCs w:val="23"/>
        </w:rPr>
        <w:t>2015. január, február:</w:t>
      </w:r>
      <w:r>
        <w:rPr>
          <w:sz w:val="23"/>
          <w:szCs w:val="23"/>
        </w:rPr>
        <w:br/>
        <w:t>Itt már több minden történt:</w:t>
      </w:r>
      <w:r>
        <w:rPr>
          <w:sz w:val="23"/>
          <w:szCs w:val="23"/>
        </w:rPr>
        <w:br/>
        <w:t>- MMGV</w:t>
      </w:r>
      <w:r>
        <w:rPr>
          <w:sz w:val="23"/>
          <w:szCs w:val="23"/>
        </w:rPr>
        <w:br/>
        <w:t xml:space="preserve">- </w:t>
      </w:r>
      <w:proofErr w:type="spellStart"/>
      <w:r>
        <w:rPr>
          <w:sz w:val="23"/>
          <w:szCs w:val="23"/>
        </w:rPr>
        <w:t>MMSZV-k</w:t>
      </w:r>
      <w:proofErr w:type="spellEnd"/>
      <w:r>
        <w:rPr>
          <w:sz w:val="23"/>
          <w:szCs w:val="23"/>
        </w:rPr>
        <w:br/>
        <w:t>- Visszajelzés mentoroktól</w:t>
      </w:r>
      <w:r>
        <w:rPr>
          <w:sz w:val="23"/>
          <w:szCs w:val="23"/>
        </w:rPr>
        <w:br/>
        <w:t>- Mentorkoncepció</w:t>
      </w:r>
      <w:r>
        <w:rPr>
          <w:sz w:val="23"/>
          <w:szCs w:val="23"/>
        </w:rPr>
        <w:br/>
        <w:t>- Beszélgetések</w:t>
      </w:r>
      <w:r>
        <w:rPr>
          <w:sz w:val="23"/>
          <w:szCs w:val="23"/>
        </w:rPr>
        <w:br/>
        <w:t xml:space="preserve">- </w:t>
      </w:r>
      <w:proofErr w:type="spellStart"/>
      <w:r>
        <w:rPr>
          <w:sz w:val="23"/>
          <w:szCs w:val="23"/>
        </w:rPr>
        <w:t>OB-ülés</w:t>
      </w:r>
      <w:proofErr w:type="spellEnd"/>
      <w:r w:rsidR="00DB1592">
        <w:rPr>
          <w:sz w:val="23"/>
          <w:szCs w:val="23"/>
        </w:rPr>
        <w:br/>
        <w:t>- TTK Nyílt nap</w:t>
      </w:r>
      <w:r w:rsidR="00953308">
        <w:rPr>
          <w:sz w:val="23"/>
          <w:szCs w:val="23"/>
        </w:rPr>
        <w:br/>
        <w:t>- Mentorjelentkezés</w:t>
      </w:r>
    </w:p>
    <w:p w:rsidR="00AD1519" w:rsidRPr="00C10702" w:rsidRDefault="00AD1519" w:rsidP="00C12260">
      <w:pPr>
        <w:ind w:firstLine="0"/>
        <w:rPr>
          <w:b/>
          <w:sz w:val="28"/>
          <w:u w:val="single"/>
        </w:rPr>
      </w:pPr>
      <w:r w:rsidRPr="00C10702">
        <w:rPr>
          <w:b/>
          <w:sz w:val="28"/>
          <w:u w:val="single"/>
        </w:rPr>
        <w:t>Az eseménynaptár kifejtése</w:t>
      </w:r>
    </w:p>
    <w:p w:rsidR="001617E6" w:rsidRPr="00054B49" w:rsidRDefault="001617E6" w:rsidP="00AD1519">
      <w:pPr>
        <w:ind w:firstLine="0"/>
        <w:rPr>
          <w:b/>
          <w:u w:val="single"/>
        </w:rPr>
      </w:pPr>
      <w:r w:rsidRPr="00054B49">
        <w:rPr>
          <w:b/>
          <w:u w:val="single"/>
        </w:rPr>
        <w:t>MMGV</w:t>
      </w:r>
    </w:p>
    <w:p w:rsidR="001617E6" w:rsidRDefault="001617E6" w:rsidP="00AD1519">
      <w:pPr>
        <w:ind w:firstLine="0"/>
      </w:pPr>
      <w:r>
        <w:t>Az MMGV kérdőív kérdéseit előzetesen kiküldtem a levelezőlistákra, hogy véleményezni lehessen. Ezzel viszonylag kevesen éltek, de</w:t>
      </w:r>
      <w:r w:rsidR="00953308">
        <w:t xml:space="preserve"> a tanácsok, amiket kaptam, jogosak voltak. A kérdőív kitöltése elsején lezárult, a kiértékelést már elkezdtem, de a rengeteg dolgom miatt még nem haladtam vele eléggé jól, remélhetőleg a hétvégén be tudom fejezni. Mivel több gólya nem olvasta el az első kérdés alatti szöveget, ti. </w:t>
      </w:r>
      <w:proofErr w:type="gramStart"/>
      <w:r w:rsidR="00953308">
        <w:t>hogy</w:t>
      </w:r>
      <w:proofErr w:type="gramEnd"/>
      <w:r w:rsidR="00953308">
        <w:t xml:space="preserve"> ha több mentoruk volt, külön-külön töltsék ki az </w:t>
      </w:r>
      <w:proofErr w:type="spellStart"/>
      <w:r w:rsidR="00953308">
        <w:t>MMGV-t</w:t>
      </w:r>
      <w:proofErr w:type="spellEnd"/>
      <w:r w:rsidR="00953308">
        <w:t>, így nem tudom pontosan megmondani, hány kitöltés volt, de körülbelül 360.</w:t>
      </w:r>
    </w:p>
    <w:p w:rsidR="001617E6" w:rsidRPr="00054B49" w:rsidRDefault="001617E6" w:rsidP="00AD1519">
      <w:pPr>
        <w:ind w:firstLine="0"/>
        <w:rPr>
          <w:b/>
          <w:u w:val="single"/>
        </w:rPr>
      </w:pPr>
      <w:proofErr w:type="spellStart"/>
      <w:r w:rsidRPr="00054B49">
        <w:rPr>
          <w:b/>
          <w:u w:val="single"/>
        </w:rPr>
        <w:t>MMSZV-k</w:t>
      </w:r>
      <w:proofErr w:type="spellEnd"/>
    </w:p>
    <w:p w:rsidR="00953308" w:rsidRDefault="00953308" w:rsidP="00AD1519">
      <w:pPr>
        <w:ind w:firstLine="0"/>
      </w:pPr>
      <w:r>
        <w:t>Az MMSZV kérdéssorát is lehetett véleményezni, ezzel talán még kevesebben éltek, mint az MMGV esetében. A kérdőívekből összesen hetet készítettem el, minden egyes szakterület mentorairól külön-külön. Sajnos többszöri kérés ellenére is volt olyan szakterület, ahol csak egy kitöltés érkezett be. Az értékelések többsége tükrözte az én véleményemet is.</w:t>
      </w:r>
    </w:p>
    <w:p w:rsidR="00953308" w:rsidRPr="00054B49" w:rsidRDefault="00953308" w:rsidP="00AD1519">
      <w:pPr>
        <w:ind w:firstLine="0"/>
        <w:rPr>
          <w:b/>
          <w:u w:val="single"/>
        </w:rPr>
      </w:pPr>
      <w:r w:rsidRPr="00054B49">
        <w:rPr>
          <w:b/>
          <w:u w:val="single"/>
        </w:rPr>
        <w:t>Visszajelzés mentoroktól</w:t>
      </w:r>
    </w:p>
    <w:p w:rsidR="00953308" w:rsidRDefault="00953308" w:rsidP="00AD1519">
      <w:pPr>
        <w:ind w:firstLine="0"/>
      </w:pPr>
      <w:r>
        <w:t>Az MMSZV kérdőív véleményezésekor vetették fel, hogy adjunk lehetőséget a mentoroknak, hogy véleményezzék a rendszert, saját- illetve társaik munkáját. Ezt összesen 15 mentor töltötte ki a 72-ből, de az ott kapott válaszok legalább tanulságosak voltak.</w:t>
      </w:r>
    </w:p>
    <w:p w:rsidR="001617E6" w:rsidRPr="00054B49" w:rsidRDefault="001617E6" w:rsidP="00AD1519">
      <w:pPr>
        <w:ind w:firstLine="0"/>
        <w:rPr>
          <w:b/>
          <w:u w:val="single"/>
        </w:rPr>
      </w:pPr>
      <w:r w:rsidRPr="00054B49">
        <w:rPr>
          <w:b/>
          <w:u w:val="single"/>
        </w:rPr>
        <w:t>Mentorkoncepció</w:t>
      </w:r>
    </w:p>
    <w:p w:rsidR="00953308" w:rsidRDefault="00953308" w:rsidP="00AD1519">
      <w:pPr>
        <w:ind w:firstLine="0"/>
      </w:pPr>
      <w:r>
        <w:t xml:space="preserve">Az előzetes mentorkoncepciót elkészítése után azonnal kiküldtem véleményezésre. Örömömre szolgált, hogy ehhez több megjegyzés született, mint a kérdőívekhez. A meglátások alapján elkészítettem a második verziót, amit a küldöttgyűlési meghívóhoz </w:t>
      </w:r>
      <w:r>
        <w:lastRenderedPageBreak/>
        <w:t>csatoltam is. Annak ellenére, hogy így a rendszer automatikusan kiküldte, észrevételeim szerint senki nem olvasta el. Ezt arra is alapozom, hogy az utólag, e-mailben kapott vélemények jó része a koncepció azon pontjaira vonatkoztak, amik már vagy nincsenek is benne a második verzióban, vagy megtörtént az igényelt változtatás.</w:t>
      </w:r>
    </w:p>
    <w:p w:rsidR="00953308" w:rsidRDefault="00953308" w:rsidP="00AD1519">
      <w:pPr>
        <w:ind w:firstLine="0"/>
      </w:pPr>
      <w:r>
        <w:t xml:space="preserve">Minden esetre, köszönöm a visszajelzéseket. </w:t>
      </w:r>
      <w:r w:rsidR="00D571B6">
        <w:t>Véleményem szerint a második verzió egy kész, ép koncepció, amelynek részei jó kiindulási alapot adnak az esetleges nézetkülönbségek me</w:t>
      </w:r>
      <w:r w:rsidR="00054B49">
        <w:t>gvitatására, és már alapból maguk</w:t>
      </w:r>
      <w:r w:rsidR="00D571B6">
        <w:t>ban hordozzák a kompromisszumkészséget.</w:t>
      </w:r>
    </w:p>
    <w:p w:rsidR="001617E6" w:rsidRPr="00054B49" w:rsidRDefault="001617E6" w:rsidP="00AD1519">
      <w:pPr>
        <w:ind w:firstLine="0"/>
        <w:rPr>
          <w:b/>
          <w:u w:val="single"/>
        </w:rPr>
      </w:pPr>
      <w:r w:rsidRPr="00054B49">
        <w:rPr>
          <w:b/>
          <w:u w:val="single"/>
        </w:rPr>
        <w:t>Beszélgetések</w:t>
      </w:r>
    </w:p>
    <w:p w:rsidR="00D571B6" w:rsidRDefault="00D571B6" w:rsidP="00AD1519">
      <w:pPr>
        <w:ind w:firstLine="0"/>
      </w:pPr>
      <w:r>
        <w:t>A földrajz-földtudományi szakterületi koordinátori pozícióra pályázó két személy, Réthy Miklós és Németh Gergely is megkeresett, hogy véleményezzem indulásukat, illetve adjak tanácsokat a HÖK-ről. Mindkettőjükkel megejtettem a találkozót, ahol szerintem megfelelő információkat tudtam adni, illetve az általam feltett kérdésekre ők maguk is olyan válas</w:t>
      </w:r>
      <w:r w:rsidR="00054B49">
        <w:t>zokat adtak</w:t>
      </w:r>
      <w:r>
        <w:t xml:space="preserve">, amikkel abszolút meg voltam elégedve. Ez úton is szeretnék gratulálni Mikinek, hogy a </w:t>
      </w:r>
      <w:proofErr w:type="spellStart"/>
      <w:r>
        <w:t>SzaB</w:t>
      </w:r>
      <w:proofErr w:type="spellEnd"/>
      <w:r>
        <w:t xml:space="preserve"> őt jelölte.</w:t>
      </w:r>
    </w:p>
    <w:p w:rsidR="00D571B6" w:rsidRDefault="00D571B6" w:rsidP="00AD1519">
      <w:pPr>
        <w:ind w:firstLine="0"/>
      </w:pPr>
      <w:r>
        <w:t>Ezeken a találkozókon kívül a héten találkoztam Béni Kornéllal is, aki nagyon sok olyan dolgot vetett fel, ami nekem nem jutott eszembe, de hasznosítható a mentorképzés során. Ígéretet kaptam arra, hogy mindezt leírja majd nekem e-mailben is, hogy aztán egy kidolgozott formában valóban része lehessen a képzésnek.</w:t>
      </w:r>
    </w:p>
    <w:p w:rsidR="001617E6" w:rsidRPr="00054B49" w:rsidRDefault="001617E6" w:rsidP="00AD1519">
      <w:pPr>
        <w:ind w:firstLine="0"/>
        <w:rPr>
          <w:b/>
          <w:u w:val="single"/>
        </w:rPr>
      </w:pPr>
      <w:proofErr w:type="spellStart"/>
      <w:r w:rsidRPr="00054B49">
        <w:rPr>
          <w:b/>
          <w:u w:val="single"/>
        </w:rPr>
        <w:t>OB-ülés</w:t>
      </w:r>
      <w:proofErr w:type="spellEnd"/>
    </w:p>
    <w:p w:rsidR="00D571B6" w:rsidRDefault="00D571B6" w:rsidP="00AD1519">
      <w:pPr>
        <w:ind w:firstLine="0"/>
      </w:pPr>
      <w:r>
        <w:t xml:space="preserve">Meghívást kaptam a Kémia Intézet Oktatási Bizottságának ülésére, amelyen sok téma szóba került, ami leginkább aktuális, az a Kémia alapjai kurzus, melyről a Bizottság </w:t>
      </w:r>
      <w:proofErr w:type="gramStart"/>
      <w:r>
        <w:t>egyhangúlag</w:t>
      </w:r>
      <w:proofErr w:type="gramEnd"/>
      <w:r>
        <w:t xml:space="preserve"> megszavazta, hogy nem indul el keresztfélévben.</w:t>
      </w:r>
    </w:p>
    <w:p w:rsidR="00DB1592" w:rsidRPr="00054B49" w:rsidRDefault="00DB1592" w:rsidP="00DB1592">
      <w:pPr>
        <w:ind w:firstLine="0"/>
        <w:rPr>
          <w:b/>
          <w:u w:val="single"/>
        </w:rPr>
      </w:pPr>
      <w:r>
        <w:rPr>
          <w:b/>
          <w:u w:val="single"/>
        </w:rPr>
        <w:t>TTK Nyílt nap</w:t>
      </w:r>
    </w:p>
    <w:p w:rsidR="00DB1592" w:rsidRDefault="00DB1592" w:rsidP="00AD1519">
      <w:pPr>
        <w:ind w:firstLine="0"/>
      </w:pPr>
      <w:r>
        <w:t>A kémiás stand mögött állva mutattam be kísérleteket az érdeklődő diákoknak, szülőknek, illetve rengeteg kérdésre válaszoltam.</w:t>
      </w:r>
    </w:p>
    <w:p w:rsidR="00D571B6" w:rsidRPr="00054B49" w:rsidRDefault="00D571B6" w:rsidP="00AD1519">
      <w:pPr>
        <w:ind w:firstLine="0"/>
        <w:rPr>
          <w:b/>
          <w:u w:val="single"/>
        </w:rPr>
      </w:pPr>
      <w:r w:rsidRPr="00054B49">
        <w:rPr>
          <w:b/>
          <w:u w:val="single"/>
        </w:rPr>
        <w:t>Mentorjelentkezés</w:t>
      </w:r>
    </w:p>
    <w:p w:rsidR="00D571B6" w:rsidRDefault="00D571B6" w:rsidP="00AD1519">
      <w:pPr>
        <w:ind w:firstLine="0"/>
        <w:rPr>
          <w:b/>
        </w:rPr>
      </w:pPr>
      <w:r>
        <w:t>Mivel nem szokás a jelentkezést elindítani a mentorkoncepció</w:t>
      </w:r>
      <w:r w:rsidR="00724F3A">
        <w:t xml:space="preserve"> elfogadása előtt, ezért e-mailben engedélyt kértem a képviselőktől. Mivel összesen négy válasz érkezett (ebből kettő szóban, a közeli barátaimtól), és azok igenlőek voltak, ezért elindítottam a jelentkezést. Jelenleg 47 jelentkező van. A legrosszabbul a fizika szakterület áll, ott összesen egy jelentkező van eddig. Kérem a szakterületeket, hogy igyekezzenek aktivizálni hallgatóikat!</w:t>
      </w:r>
    </w:p>
    <w:p w:rsidR="00C10702" w:rsidRDefault="00C10702" w:rsidP="00AD1519">
      <w:pPr>
        <w:ind w:firstLine="0"/>
        <w:rPr>
          <w:b/>
          <w:sz w:val="28"/>
          <w:u w:val="single"/>
        </w:rPr>
      </w:pPr>
      <w:r w:rsidRPr="00323891">
        <w:rPr>
          <w:b/>
          <w:sz w:val="28"/>
          <w:u w:val="single"/>
        </w:rPr>
        <w:t>Együttműködés</w:t>
      </w:r>
    </w:p>
    <w:p w:rsidR="00724F3A" w:rsidRPr="00323891" w:rsidRDefault="00724F3A" w:rsidP="00AD1519">
      <w:pPr>
        <w:ind w:firstLine="0"/>
        <w:rPr>
          <w:b/>
          <w:sz w:val="28"/>
          <w:u w:val="single"/>
        </w:rPr>
      </w:pPr>
      <w:r>
        <w:t xml:space="preserve">Kissé keserű hangvételű </w:t>
      </w:r>
      <w:r w:rsidR="00054B49">
        <w:t xml:space="preserve">beszámolómból valószínűleg kiderült, hogy lehangol az </w:t>
      </w:r>
      <w:proofErr w:type="spellStart"/>
      <w:r w:rsidR="00054B49">
        <w:t>az</w:t>
      </w:r>
      <w:proofErr w:type="spellEnd"/>
      <w:r w:rsidR="00054B49">
        <w:t xml:space="preserve"> általános passzivitás, ami a mentorokat, képviselőket, tisztségviselőket érinti. Nekem dolgoznom kellett, napokat „szúrtam el” a vizsgaidőszakban azzal, hogy meg kellett csinálnom a kérdőíveket és a koncepciót is. Ezekhez nyilván nem kértem segítséget, de az, hogy a </w:t>
      </w:r>
      <w:r w:rsidR="00054B49">
        <w:lastRenderedPageBreak/>
        <w:t>véleményezésre, kitöltésre, egy „igen/nem” elküldésére nem tud valaki időt szánni, meglehetősen szomorú. Azt sem tudom, vajon a jelenlegi beszámolót hányan fogják elolvasni. Annak örülök, hogy a Mentorrendszerrel, mentorképzéssel, magával a mentorkoordinátorsággal kapcsolatban a lelkesedésem töretlen, sőt, az új képzés elkezdésével motiváltabbnak érzem magam, mint valaha.</w:t>
      </w:r>
    </w:p>
    <w:p w:rsidR="00E11260" w:rsidRPr="003C35EB" w:rsidRDefault="00E11260" w:rsidP="00AD1519">
      <w:pPr>
        <w:ind w:firstLine="0"/>
        <w:rPr>
          <w:b/>
          <w:sz w:val="28"/>
          <w:szCs w:val="23"/>
          <w:u w:val="single"/>
        </w:rPr>
      </w:pPr>
      <w:r w:rsidRPr="003C35EB">
        <w:rPr>
          <w:b/>
          <w:sz w:val="28"/>
          <w:szCs w:val="23"/>
          <w:u w:val="single"/>
        </w:rPr>
        <w:t>Zárógondolatok</w:t>
      </w:r>
    </w:p>
    <w:p w:rsidR="00054B49" w:rsidRPr="003C35EB" w:rsidRDefault="00054B49" w:rsidP="00054B49">
      <w:pPr>
        <w:ind w:firstLine="0"/>
        <w:rPr>
          <w:szCs w:val="23"/>
        </w:rPr>
      </w:pPr>
      <w:r w:rsidRPr="003C35EB">
        <w:rPr>
          <w:szCs w:val="23"/>
        </w:rPr>
        <w:t>A levelezőlistákat illetve a tisztségviselői e-mail címem megfelelően használtam. A kommunikációs csatornákon mindig jó elérhetőségem volt.</w:t>
      </w:r>
    </w:p>
    <w:p w:rsidR="00E11260" w:rsidRPr="003C35EB" w:rsidRDefault="00054B49" w:rsidP="00AD1519">
      <w:pPr>
        <w:ind w:firstLine="0"/>
        <w:rPr>
          <w:szCs w:val="23"/>
        </w:rPr>
      </w:pPr>
      <w:r>
        <w:rPr>
          <w:szCs w:val="23"/>
        </w:rPr>
        <w:t>Azoknak, akik a továbbiakban már nem vesznek részt a Mentorrendszerben, köszönöm a közös munkát, élményeket!</w:t>
      </w:r>
    </w:p>
    <w:p w:rsidR="00E11260" w:rsidRPr="003C35EB" w:rsidRDefault="003C35EB" w:rsidP="00AD1519">
      <w:pPr>
        <w:ind w:firstLine="0"/>
        <w:rPr>
          <w:szCs w:val="23"/>
        </w:rPr>
      </w:pPr>
      <w:r w:rsidRPr="003C35EB">
        <w:rPr>
          <w:szCs w:val="23"/>
        </w:rPr>
        <w:t>Köszönöm, hogy végigolvastátok</w:t>
      </w:r>
      <w:r w:rsidR="00E11260" w:rsidRPr="003C35EB">
        <w:rPr>
          <w:szCs w:val="23"/>
        </w:rPr>
        <w:t xml:space="preserve"> a beszámolómat! Az esetlegesen felmerülő kérdésekkel nyugodtan keressetek meg bá</w:t>
      </w:r>
      <w:r w:rsidRPr="003C35EB">
        <w:rPr>
          <w:szCs w:val="23"/>
        </w:rPr>
        <w:t xml:space="preserve">rmilyen kommunikációs csatornán, </w:t>
      </w:r>
      <w:r w:rsidR="00054B49">
        <w:rPr>
          <w:szCs w:val="23"/>
        </w:rPr>
        <w:t>vagy tegyétek fel holnap élőben!</w:t>
      </w:r>
    </w:p>
    <w:p w:rsidR="00E11260" w:rsidRPr="003C35EB" w:rsidRDefault="00054B49" w:rsidP="00AD1519">
      <w:pPr>
        <w:ind w:firstLine="0"/>
        <w:rPr>
          <w:szCs w:val="23"/>
        </w:rPr>
      </w:pPr>
      <w:r>
        <w:rPr>
          <w:szCs w:val="23"/>
        </w:rPr>
        <w:t>Budapest, 2015.02.06</w:t>
      </w:r>
      <w:r w:rsidR="00E11260" w:rsidRPr="003C35EB">
        <w:rPr>
          <w:szCs w:val="23"/>
        </w:rPr>
        <w:t>.</w:t>
      </w:r>
    </w:p>
    <w:p w:rsidR="003C35EB" w:rsidRPr="003C35EB" w:rsidRDefault="00E11260" w:rsidP="00AD1519">
      <w:pPr>
        <w:ind w:firstLine="0"/>
        <w:rPr>
          <w:szCs w:val="23"/>
        </w:rPr>
      </w:pPr>
      <w:r w:rsidRPr="003C35EB">
        <w:rPr>
          <w:szCs w:val="23"/>
        </w:rPr>
        <w:t>Török Mátyás</w:t>
      </w:r>
      <w:r w:rsidRPr="003C35EB">
        <w:rPr>
          <w:szCs w:val="23"/>
        </w:rPr>
        <w:br/>
        <w:t>Mentorkoordinátor</w:t>
      </w:r>
      <w:r w:rsidRPr="003C35EB">
        <w:rPr>
          <w:szCs w:val="23"/>
        </w:rPr>
        <w:br/>
        <w:t>ELTE TTK HÖK</w:t>
      </w:r>
      <w:r w:rsidR="003C35EB" w:rsidRPr="003C35EB">
        <w:rPr>
          <w:szCs w:val="23"/>
        </w:rPr>
        <w:br/>
      </w:r>
      <w:hyperlink r:id="rId6" w:history="1">
        <w:r w:rsidR="003C35EB" w:rsidRPr="003C35EB">
          <w:rPr>
            <w:rStyle w:val="Hiperhivatkozs"/>
            <w:szCs w:val="23"/>
          </w:rPr>
          <w:t>mentorkord@ttkhok.elte.hu</w:t>
        </w:r>
      </w:hyperlink>
      <w:r w:rsidR="003C35EB" w:rsidRPr="003C35EB">
        <w:rPr>
          <w:szCs w:val="23"/>
        </w:rPr>
        <w:br/>
        <w:t>30/270-3144</w:t>
      </w:r>
    </w:p>
    <w:p w:rsidR="001D606D" w:rsidRPr="003C35EB" w:rsidRDefault="001D606D" w:rsidP="00AD1519">
      <w:pPr>
        <w:ind w:firstLine="0"/>
        <w:rPr>
          <w:sz w:val="28"/>
        </w:rPr>
      </w:pPr>
    </w:p>
    <w:sectPr w:rsidR="001D606D" w:rsidRPr="003C35EB" w:rsidSect="00177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01" w:rsidRDefault="00403601" w:rsidP="00C12260">
      <w:pPr>
        <w:spacing w:before="0" w:after="0"/>
      </w:pPr>
      <w:r>
        <w:separator/>
      </w:r>
    </w:p>
  </w:endnote>
  <w:endnote w:type="continuationSeparator" w:id="0">
    <w:p w:rsidR="00403601" w:rsidRDefault="00403601" w:rsidP="00C1226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01" w:rsidRDefault="00403601" w:rsidP="00C12260">
      <w:pPr>
        <w:spacing w:before="0" w:after="0"/>
      </w:pPr>
      <w:r>
        <w:separator/>
      </w:r>
    </w:p>
  </w:footnote>
  <w:footnote w:type="continuationSeparator" w:id="0">
    <w:p w:rsidR="00403601" w:rsidRDefault="00403601" w:rsidP="00C1226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60" w:rsidRDefault="00C1226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-656590</wp:posOffset>
          </wp:positionH>
          <wp:positionV relativeFrom="paragraph">
            <wp:posOffset>-78740</wp:posOffset>
          </wp:positionV>
          <wp:extent cx="1791970" cy="629285"/>
          <wp:effectExtent l="19050" t="0" r="0" b="0"/>
          <wp:wrapTopAndBottom/>
          <wp:docPr id="1" name="Kép 0" descr="mento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tor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97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C12260">
      <w:rPr>
        <w:sz w:val="36"/>
      </w:rPr>
      <w:t>B</w:t>
    </w:r>
    <w:r w:rsidRPr="00C12260">
      <w:rPr>
        <w:sz w:val="32"/>
      </w:rPr>
      <w:t>eszámoló</w:t>
    </w:r>
    <w:r>
      <w:tab/>
      <w:t>Török Mátyás</w:t>
    </w:r>
    <w:r>
      <w:br/>
    </w:r>
    <w:r>
      <w:tab/>
    </w:r>
    <w:r w:rsidR="00032CE7">
      <w:rPr>
        <w:sz w:val="28"/>
      </w:rPr>
      <w:t>2014.</w:t>
    </w:r>
    <w:r w:rsidR="001617E6">
      <w:rPr>
        <w:sz w:val="28"/>
      </w:rPr>
      <w:t>12.06-2015.02.06</w:t>
    </w:r>
    <w:r w:rsidRPr="00C12260">
      <w:rPr>
        <w:sz w:val="28"/>
      </w:rPr>
      <w:t>.</w:t>
    </w:r>
    <w:r>
      <w:tab/>
      <w:t>Mentorkoordinátor</w:t>
    </w:r>
    <w:r>
      <w:br/>
    </w:r>
    <w:r>
      <w:tab/>
    </w:r>
    <w:r>
      <w:tab/>
      <w:t>ELTE TTK HÖK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2260"/>
    <w:rsid w:val="00032CE7"/>
    <w:rsid w:val="00054B49"/>
    <w:rsid w:val="00085029"/>
    <w:rsid w:val="000A6F83"/>
    <w:rsid w:val="000F367E"/>
    <w:rsid w:val="001617E6"/>
    <w:rsid w:val="00177F64"/>
    <w:rsid w:val="001D606D"/>
    <w:rsid w:val="002E202C"/>
    <w:rsid w:val="00323891"/>
    <w:rsid w:val="003C35EB"/>
    <w:rsid w:val="00403601"/>
    <w:rsid w:val="00411212"/>
    <w:rsid w:val="00552BF9"/>
    <w:rsid w:val="006265EF"/>
    <w:rsid w:val="00674BB8"/>
    <w:rsid w:val="00724F3A"/>
    <w:rsid w:val="008D6CE6"/>
    <w:rsid w:val="00953308"/>
    <w:rsid w:val="00AD1519"/>
    <w:rsid w:val="00B21571"/>
    <w:rsid w:val="00C10702"/>
    <w:rsid w:val="00C12260"/>
    <w:rsid w:val="00C923D5"/>
    <w:rsid w:val="00D571B6"/>
    <w:rsid w:val="00DB1592"/>
    <w:rsid w:val="00E1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hu-H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F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12260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2260"/>
  </w:style>
  <w:style w:type="paragraph" w:styleId="llb">
    <w:name w:val="footer"/>
    <w:basedOn w:val="Norml"/>
    <w:link w:val="llbChar"/>
    <w:uiPriority w:val="99"/>
    <w:semiHidden/>
    <w:unhideWhenUsed/>
    <w:rsid w:val="00C12260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2260"/>
  </w:style>
  <w:style w:type="paragraph" w:styleId="Buborkszveg">
    <w:name w:val="Balloon Text"/>
    <w:basedOn w:val="Norml"/>
    <w:link w:val="BuborkszvegChar"/>
    <w:uiPriority w:val="99"/>
    <w:semiHidden/>
    <w:unhideWhenUsed/>
    <w:rsid w:val="00C122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1519"/>
    <w:pPr>
      <w:autoSpaceDE w:val="0"/>
      <w:autoSpaceDN w:val="0"/>
      <w:adjustRightInd w:val="0"/>
      <w:spacing w:before="0" w:beforeAutospacing="0" w:after="0" w:afterAutospacing="0"/>
      <w:ind w:firstLine="0"/>
    </w:pPr>
    <w:rPr>
      <w:color w:val="000000"/>
      <w:szCs w:val="24"/>
    </w:rPr>
  </w:style>
  <w:style w:type="character" w:styleId="Hiperhivatkozs">
    <w:name w:val="Hyperlink"/>
    <w:basedOn w:val="Bekezdsalapbettpusa"/>
    <w:uiPriority w:val="99"/>
    <w:unhideWhenUsed/>
    <w:rsid w:val="003C3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torkord@ttkhok.elt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690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</dc:creator>
  <cp:lastModifiedBy>Farkas</cp:lastModifiedBy>
  <cp:revision>3</cp:revision>
  <dcterms:created xsi:type="dcterms:W3CDTF">2015-02-06T15:15:00Z</dcterms:created>
  <dcterms:modified xsi:type="dcterms:W3CDTF">2015-02-06T16:13:00Z</dcterms:modified>
</cp:coreProperties>
</file>