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  <w:jc w:val="center"/>
      </w:pPr>
      <w:bookmarkStart w:colFirst="0" w:colLast="0" w:name="_6dr89g2xrkg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  <w:jc w:val="center"/>
      </w:pPr>
      <w:bookmarkStart w:colFirst="0" w:colLast="0" w:name="_km38wrm8c0gr" w:id="1"/>
      <w:bookmarkEnd w:id="1"/>
      <w:r w:rsidDel="00000000" w:rsidR="00000000" w:rsidRPr="00000000">
        <w:rPr>
          <w:rtl w:val="0"/>
        </w:rPr>
        <w:t xml:space="preserve">Kommunikációs Elnökhelyettesi Záróbeszámoló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731200" cy="422910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2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_ban4irpoypa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_nmzwsskohofx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_l19lhjd9spvp" w:id="4"/>
      <w:bookmarkEnd w:id="4"/>
      <w:r w:rsidDel="00000000" w:rsidR="00000000" w:rsidRPr="00000000">
        <w:rPr>
          <w:rtl w:val="0"/>
        </w:rPr>
        <w:t xml:space="preserve">2016.09.13. - 2016. 10. 04.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Megválasztásomat követő napon részt vettem az EHÖK Kommunikációs és Sajtó Bizottságának ülésén. Ezen szó esett a félév során várható  ELTE-s rendezvényekről. Emlékeztettek mindenkit, hogy az ELTE név használata  rendezvények nevében is engedélyköteles. Illetve</w:t>
      </w:r>
      <w:r w:rsidDel="00000000" w:rsidR="00000000" w:rsidRPr="00000000">
        <w:rPr>
          <w:sz w:val="24"/>
          <w:szCs w:val="24"/>
          <w:rtl w:val="0"/>
        </w:rPr>
        <w:t xml:space="preserve"> eszmecserét folytattunk egy ELTE-s telefonos alkalmazás elkészítéséről.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Körvonalaztuk egy karközi humánerőforrás megosztó rendszer lehetőségét, melynek lényege az, hogy a grafikai és egyéb a kommunikációhoz köthető munka megkönnyítése céljából osszuk meg egymással a hozzáértő és esetlegesen ráérő tagjainkat. Foglalkoztunk egy kommunikációs kérdőív előkészítésével, amelynek fókuszpontjában a telefonos alkalmazás és a hallgatók médiafogyasztási szokásai állnak majd. Elhangzott, hogy a választási kedv emeléséhez nem elegendő a választások idején folytatott kampány, jóval azt megelőzően kellene az érdekképviseleti rendszert közelebb hozni a hallgatókhoz, példáúl a működésünket bemutató animációs videók segítségével.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A szeptember 28-án Elnök urat helyettesítettem elnöksègi ülésen. Itt került kiírásra a Kulturális és szakmai pályázat, valamint körüljártuk az akkor még nem tisztázott gólyabálok helyzetét. Az aznapi EHSKB ülésen Kolláth Mihály a mobil alkalmazás elkészítésének lehetőségeit ismertette. Akkori állapotok szerint a kivitelezést külső cég végzi, szabad forrású szoftver motorra alapozva, adminisztrációs felületet biztosítva a HÖK számara. A Média Group név alá vont grafikusi és egyéb operatív csapat számára tisztázódott, hogy kifizetésük nekik is iskolaszövetkezeten keresztűl lesz megvalósítható.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Október 4-én az ELTE TTK HÖK küldöttgyűlésén, a megválasztásomat követő 21. napon, egy bizalmi szavazás eredményének fényében lemondtam. Azt követően ígéretemhez híven a tisztség iránt érdeklődőkkel többször konzultáltam, felmerülő kérdéseiket igyekeztem a legjobb tudásom szerint megválaszolni.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Örülök, hogy több ciklusnyi képviselőséget követően az ELTE TTK HÖK tisztségviselői karának is tagja lehettem.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Lukács Károly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2016. 11. 12.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Siófok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