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9BDDB8" w14:textId="77777777" w:rsidR="004F5876" w:rsidRDefault="00AE050A" w:rsidP="004F5876">
      <w:pPr>
        <w:pStyle w:val="lfej"/>
        <w:tabs>
          <w:tab w:val="clear" w:pos="4536"/>
          <w:tab w:val="center" w:pos="4253"/>
        </w:tabs>
        <w:jc w:val="center"/>
        <w:rPr>
          <w:b/>
          <w:sz w:val="36"/>
          <w:u w:val="single"/>
        </w:rPr>
      </w:pPr>
      <w:r>
        <w:rPr>
          <w:b/>
          <w:sz w:val="36"/>
          <w:u w:val="single"/>
        </w:rPr>
        <w:t>Jegyzőkönyv</w:t>
      </w:r>
    </w:p>
    <w:p w14:paraId="2395A846" w14:textId="77777777" w:rsidR="00AE050A" w:rsidRDefault="00AE050A" w:rsidP="00AE050A">
      <w:pPr>
        <w:jc w:val="center"/>
        <w:rPr>
          <w:b/>
          <w:u w:val="single"/>
        </w:rPr>
      </w:pPr>
      <w:r w:rsidRPr="0022215B">
        <w:rPr>
          <w:rFonts w:cstheme="minorHAnsi"/>
          <w:smallCaps/>
          <w:sz w:val="28"/>
        </w:rPr>
        <w:t>Az ELTE TTK HÖK Küldöttgyűlésének üléséről</w:t>
      </w:r>
    </w:p>
    <w:p w14:paraId="3F654365" w14:textId="77777777" w:rsidR="00AE050A" w:rsidRDefault="00AE050A" w:rsidP="00AE050A">
      <w:r>
        <w:rPr>
          <w:b/>
          <w:u w:val="single"/>
        </w:rPr>
        <w:t>A jegyzőkönyvet készítette</w:t>
      </w:r>
      <w:r w:rsidRPr="0022215B">
        <w:rPr>
          <w:b/>
          <w:u w:val="single"/>
        </w:rPr>
        <w:t>:</w:t>
      </w:r>
      <w:r>
        <w:t xml:space="preserve"> Őri Bálint</w:t>
      </w:r>
    </w:p>
    <w:p w14:paraId="2AD75BD9" w14:textId="77777777" w:rsidR="00AE050A" w:rsidRDefault="00AE050A" w:rsidP="00AE050A">
      <w:r w:rsidRPr="0022215B">
        <w:rPr>
          <w:b/>
          <w:u w:val="single"/>
        </w:rPr>
        <w:t>Az ülés helye és ideje:</w:t>
      </w:r>
      <w:r>
        <w:t xml:space="preserve"> 1117 Budapest, Pázmány Péter sétány 1/A (Északi Tömb), </w:t>
      </w:r>
      <w:r w:rsidR="000D53B0">
        <w:t>0.89 (Jedlik Ányos t</w:t>
      </w:r>
      <w:r>
        <w:t>erem, 201</w:t>
      </w:r>
      <w:r w:rsidR="00F047FA">
        <w:t>8</w:t>
      </w:r>
      <w:r>
        <w:t xml:space="preserve">. </w:t>
      </w:r>
      <w:r w:rsidR="00F047FA">
        <w:t>07</w:t>
      </w:r>
      <w:r>
        <w:t xml:space="preserve">. </w:t>
      </w:r>
      <w:r w:rsidR="00F047FA">
        <w:t>06</w:t>
      </w:r>
      <w:r>
        <w:t>. 1</w:t>
      </w:r>
      <w:r w:rsidR="00F047FA">
        <w:t>2</w:t>
      </w:r>
      <w:r>
        <w:t>:00</w:t>
      </w:r>
    </w:p>
    <w:p w14:paraId="22EB6BBA" w14:textId="77777777" w:rsidR="00AE050A" w:rsidRDefault="00AE050A" w:rsidP="00AE050A">
      <w:r w:rsidRPr="0022215B">
        <w:rPr>
          <w:b/>
          <w:u w:val="single"/>
        </w:rPr>
        <w:t>Jelen vannak:</w:t>
      </w:r>
      <w:r w:rsidRPr="0022215B">
        <w:t xml:space="preserve"> </w:t>
      </w:r>
      <w:r w:rsidRPr="0022215B">
        <w:rPr>
          <w:u w:val="single"/>
        </w:rPr>
        <w:t>Szavazati joggal:</w:t>
      </w:r>
      <w:r>
        <w:t xml:space="preserve"> Horváth Luca (</w:t>
      </w:r>
      <w:r w:rsidRPr="0022215B">
        <w:rPr>
          <w:i/>
        </w:rPr>
        <w:t>elnök</w:t>
      </w:r>
      <w:r>
        <w:t>), Agócs Julianna,</w:t>
      </w:r>
      <w:r w:rsidR="002219EF">
        <w:t xml:space="preserve"> B</w:t>
      </w:r>
      <w:r w:rsidR="004F5876">
        <w:t>enkovits Ádám</w:t>
      </w:r>
      <w:r w:rsidR="002219EF">
        <w:t>,</w:t>
      </w:r>
      <w:r>
        <w:t xml:space="preserve"> Codogno Borbála, Farkas Sophie</w:t>
      </w:r>
      <w:r w:rsidR="002219EF">
        <w:t xml:space="preserve"> Zoe</w:t>
      </w:r>
      <w:r>
        <w:t xml:space="preserve">, </w:t>
      </w:r>
      <w:r w:rsidR="00EC7255">
        <w:t xml:space="preserve">Fribiczer Csenge, </w:t>
      </w:r>
      <w:r w:rsidR="000B362B">
        <w:t xml:space="preserve">Holczbauer Aliz, </w:t>
      </w:r>
      <w:r w:rsidR="00EC7255">
        <w:t>Kurucz Bálint, Nagy Lőrinc</w:t>
      </w:r>
      <w:r>
        <w:t xml:space="preserve"> (</w:t>
      </w:r>
      <w:r w:rsidRPr="0022215B">
        <w:rPr>
          <w:i/>
        </w:rPr>
        <w:t>biológia szakterület képviselői</w:t>
      </w:r>
      <w:r>
        <w:t>), Meleg András, Rácz Gergely, Szigeti Balázs Endre (</w:t>
      </w:r>
      <w:r w:rsidRPr="0022215B">
        <w:rPr>
          <w:i/>
        </w:rPr>
        <w:t>fizika szakterület képviselői</w:t>
      </w:r>
      <w:r>
        <w:t xml:space="preserve">), </w:t>
      </w:r>
      <w:r w:rsidR="000B362B">
        <w:t>Horváth Bence, Juhász Dorina</w:t>
      </w:r>
      <w:r>
        <w:t xml:space="preserve">, Laza Dániel, Lukács Károly, Mekker Julianna, </w:t>
      </w:r>
      <w:r w:rsidR="000B362B">
        <w:t xml:space="preserve">Németh Csilla, </w:t>
      </w:r>
      <w:r w:rsidR="00EC7255">
        <w:t xml:space="preserve">Novák Roland, </w:t>
      </w:r>
      <w:r>
        <w:t>Varga Dávid</w:t>
      </w:r>
      <w:r w:rsidR="00EC7255">
        <w:t xml:space="preserve">, </w:t>
      </w:r>
      <w:r>
        <w:t>Vörös Réka</w:t>
      </w:r>
      <w:r w:rsidR="004F5876">
        <w:t>, Wohl István</w:t>
      </w:r>
      <w:r>
        <w:t xml:space="preserve"> (</w:t>
      </w:r>
      <w:r w:rsidRPr="0022215B">
        <w:rPr>
          <w:i/>
        </w:rPr>
        <w:t>földrajz- és földtudományi szakterület képviselői</w:t>
      </w:r>
      <w:r>
        <w:t xml:space="preserve">), </w:t>
      </w:r>
      <w:r w:rsidR="00EC7255">
        <w:t xml:space="preserve">Borbély Eliza, Kozma Luca, </w:t>
      </w:r>
      <w:r>
        <w:t>Ungi Balázs, Vajda Levente (</w:t>
      </w:r>
      <w:r w:rsidRPr="0022215B">
        <w:rPr>
          <w:i/>
        </w:rPr>
        <w:t>kémia szakterület képviselői</w:t>
      </w:r>
      <w:r>
        <w:t xml:space="preserve">), </w:t>
      </w:r>
      <w:r w:rsidR="00EC7255">
        <w:t>Pánczél Balázs (</w:t>
      </w:r>
      <w:r w:rsidR="00EC7255">
        <w:rPr>
          <w:i/>
        </w:rPr>
        <w:t>környezettudományi szakterület képviselői</w:t>
      </w:r>
      <w:r w:rsidR="00EC7255" w:rsidRPr="00EC7255">
        <w:t>)</w:t>
      </w:r>
      <w:r w:rsidR="00EC7255">
        <w:t xml:space="preserve">, Göde Ábel, </w:t>
      </w:r>
      <w:r>
        <w:t>Lekics László, Simon Richárd, Tóth Marcell Dávid (</w:t>
      </w:r>
      <w:r w:rsidRPr="0022215B">
        <w:rPr>
          <w:i/>
        </w:rPr>
        <w:t>matematika szakterület képviselői</w:t>
      </w:r>
      <w:r>
        <w:t>), Dohány-Juhos Nikolett</w:t>
      </w:r>
      <w:r w:rsidR="000B362B">
        <w:t>, Hambuch Mátyás, Komáromi István</w:t>
      </w:r>
      <w:r>
        <w:t xml:space="preserve">, Lukács Márton, </w:t>
      </w:r>
      <w:r w:rsidR="00EC7255">
        <w:t xml:space="preserve">Maszlag Szilvia, Miskei Ferenc István, </w:t>
      </w:r>
      <w:r w:rsidR="004F5876">
        <w:t xml:space="preserve">Németh-Prátpál Mirtyll, </w:t>
      </w:r>
      <w:r>
        <w:t>Őri Bálint, Szabó Áron</w:t>
      </w:r>
      <w:r w:rsidR="004F5876">
        <w:t xml:space="preserve">, </w:t>
      </w:r>
      <w:r>
        <w:t>és Vigh Patrícia (</w:t>
      </w:r>
      <w:r w:rsidRPr="0022215B">
        <w:rPr>
          <w:i/>
        </w:rPr>
        <w:t>tanárképzési szakterület képviselői</w:t>
      </w:r>
      <w:r>
        <w:t>).</w:t>
      </w:r>
    </w:p>
    <w:p w14:paraId="3C907485" w14:textId="77777777" w:rsidR="00AE050A" w:rsidRPr="005F4860" w:rsidRDefault="00AE050A" w:rsidP="00AE050A">
      <w:r w:rsidRPr="0022215B">
        <w:rPr>
          <w:u w:val="single"/>
        </w:rPr>
        <w:t>Tanácskozási joggal:</w:t>
      </w:r>
      <w:r w:rsidR="005F4860">
        <w:t xml:space="preserve"> </w:t>
      </w:r>
    </w:p>
    <w:p w14:paraId="0CD2E3C4" w14:textId="77777777" w:rsidR="00AE050A" w:rsidRDefault="00150951" w:rsidP="00AE050A">
      <w:r>
        <w:t>1</w:t>
      </w:r>
      <w:r w:rsidR="0079608D">
        <w:t>2</w:t>
      </w:r>
      <w:r>
        <w:t>:</w:t>
      </w:r>
      <w:r w:rsidR="0079608D">
        <w:t>42</w:t>
      </w:r>
      <w:r w:rsidR="00AE050A">
        <w:t xml:space="preserve">: </w:t>
      </w:r>
      <w:r w:rsidR="0079608D">
        <w:t xml:space="preserve">Horváth Luca </w:t>
      </w:r>
      <w:r w:rsidR="00AE050A">
        <w:t>megnyitja az ülést</w:t>
      </w:r>
    </w:p>
    <w:p w14:paraId="11789AB1" w14:textId="77777777" w:rsidR="00AE050A" w:rsidRDefault="00AE050A" w:rsidP="00AE050A">
      <w:r w:rsidRPr="003D48CE">
        <w:t xml:space="preserve">Mandátumellenőrzés: az ülés </w:t>
      </w:r>
      <w:r w:rsidR="000D53B0">
        <w:t>2</w:t>
      </w:r>
      <w:r w:rsidR="0079608D">
        <w:t>6</w:t>
      </w:r>
      <w:r>
        <w:t xml:space="preserve"> </w:t>
      </w:r>
      <w:r w:rsidRPr="003D48CE">
        <w:t>fővel határozatképes.</w:t>
      </w:r>
    </w:p>
    <w:p w14:paraId="5AD32C86" w14:textId="77777777" w:rsidR="007620AF" w:rsidRDefault="007620AF">
      <w:pPr>
        <w:jc w:val="left"/>
        <w:rPr>
          <w:i/>
        </w:rPr>
      </w:pPr>
    </w:p>
    <w:p w14:paraId="726001AB" w14:textId="77777777" w:rsidR="00AE050A" w:rsidRDefault="00AE050A" w:rsidP="00AE050A">
      <w:r>
        <w:t>A napirendi pontok előzetesen ki lettek küldve, ezek a következők:</w:t>
      </w:r>
    </w:p>
    <w:p w14:paraId="682CFA06" w14:textId="77777777" w:rsidR="00C91CB9" w:rsidRPr="00C91CB9" w:rsidRDefault="00C91CB9" w:rsidP="00C91CB9">
      <w:pPr>
        <w:rPr>
          <w:b/>
        </w:rPr>
      </w:pPr>
      <w:r w:rsidRPr="00C91CB9">
        <w:rPr>
          <w:b/>
        </w:rPr>
        <w:t>1</w:t>
      </w:r>
      <w:r w:rsidR="002C6B05">
        <w:rPr>
          <w:b/>
        </w:rPr>
        <w:t>.</w:t>
      </w:r>
      <w:r w:rsidRPr="00C91CB9">
        <w:rPr>
          <w:b/>
        </w:rPr>
        <w:t xml:space="preserve"> Bejelentések</w:t>
      </w:r>
    </w:p>
    <w:p w14:paraId="2080B097" w14:textId="77777777" w:rsidR="00C91CB9" w:rsidRPr="00C91CB9" w:rsidRDefault="00F047FA" w:rsidP="00C91CB9">
      <w:pPr>
        <w:rPr>
          <w:b/>
        </w:rPr>
      </w:pPr>
      <w:bookmarkStart w:id="0" w:name="_Hlk501470569"/>
      <w:r>
        <w:rPr>
          <w:b/>
        </w:rPr>
        <w:t>2</w:t>
      </w:r>
      <w:r w:rsidR="002C6B05">
        <w:rPr>
          <w:b/>
        </w:rPr>
        <w:t>.</w:t>
      </w:r>
      <w:r w:rsidR="00C91CB9" w:rsidRPr="00C91CB9">
        <w:rPr>
          <w:b/>
        </w:rPr>
        <w:t xml:space="preserve"> Személyi kérdések</w:t>
      </w:r>
    </w:p>
    <w:p w14:paraId="040366BA" w14:textId="77777777" w:rsidR="00C91CB9" w:rsidRPr="00C91CB9" w:rsidRDefault="00F047FA" w:rsidP="00C91CB9">
      <w:pPr>
        <w:rPr>
          <w:b/>
        </w:rPr>
      </w:pPr>
      <w:r>
        <w:rPr>
          <w:b/>
        </w:rPr>
        <w:t>3</w:t>
      </w:r>
      <w:r w:rsidR="002C6B05">
        <w:rPr>
          <w:b/>
        </w:rPr>
        <w:t>.</w:t>
      </w:r>
      <w:r w:rsidR="00C91CB9" w:rsidRPr="00C91CB9">
        <w:rPr>
          <w:b/>
        </w:rPr>
        <w:t xml:space="preserve"> </w:t>
      </w:r>
      <w:r>
        <w:rPr>
          <w:b/>
        </w:rPr>
        <w:t>ELTE TTK HÖK 2018-as költségvetése</w:t>
      </w:r>
    </w:p>
    <w:p w14:paraId="1188A731" w14:textId="77777777" w:rsidR="00C91CB9" w:rsidRDefault="00F047FA" w:rsidP="00C91CB9">
      <w:pPr>
        <w:rPr>
          <w:b/>
        </w:rPr>
      </w:pPr>
      <w:r>
        <w:rPr>
          <w:b/>
        </w:rPr>
        <w:t>4</w:t>
      </w:r>
      <w:r w:rsidR="002C6B05">
        <w:rPr>
          <w:b/>
        </w:rPr>
        <w:t>.</w:t>
      </w:r>
      <w:r w:rsidR="00C91CB9" w:rsidRPr="00C91CB9">
        <w:rPr>
          <w:b/>
        </w:rPr>
        <w:t xml:space="preserve"> </w:t>
      </w:r>
      <w:r w:rsidR="000B362B">
        <w:rPr>
          <w:b/>
        </w:rPr>
        <w:t>Egyebek</w:t>
      </w:r>
    </w:p>
    <w:p w14:paraId="4282D06D" w14:textId="77777777" w:rsidR="006831B0" w:rsidRDefault="006831B0" w:rsidP="006831B0">
      <w:bookmarkStart w:id="1" w:name="_Toc506245429"/>
      <w:bookmarkStart w:id="2" w:name="_Toc506247154"/>
      <w:bookmarkEnd w:id="0"/>
    </w:p>
    <w:p w14:paraId="2F82C655" w14:textId="77777777" w:rsidR="000B362B" w:rsidRPr="00310549" w:rsidRDefault="000B362B" w:rsidP="00B81288">
      <w:pPr>
        <w:pStyle w:val="hatrozat"/>
      </w:pPr>
      <w:bookmarkStart w:id="3" w:name="_Toc519180823"/>
      <w:bookmarkStart w:id="4" w:name="_Toc67839373"/>
      <w:proofErr w:type="gramStart"/>
      <w:r>
        <w:t>()/</w:t>
      </w:r>
      <w:proofErr w:type="gramEnd"/>
      <w:r>
        <w:t>2018 (</w:t>
      </w:r>
      <w:r w:rsidR="0028685D">
        <w:t>V</w:t>
      </w:r>
      <w:r>
        <w:t>II</w:t>
      </w:r>
      <w:r w:rsidRPr="003D48CE">
        <w:t xml:space="preserve">. </w:t>
      </w:r>
      <w:r w:rsidR="0028685D">
        <w:t>6</w:t>
      </w:r>
      <w:r w:rsidRPr="003D48CE">
        <w:t xml:space="preserve">.) számú küldöttgyűlési határozat: Az ELTE TTK HÖK Küldöttgyűlése </w:t>
      </w:r>
      <w:r w:rsidR="0079608D">
        <w:t>26</w:t>
      </w:r>
      <w:r>
        <w:t xml:space="preserve"> </w:t>
      </w:r>
      <w:r w:rsidRPr="003D48CE">
        <w:t>igen szavazattal</w:t>
      </w:r>
      <w:r>
        <w:t>,</w:t>
      </w:r>
      <w:r w:rsidR="0079608D">
        <w:t xml:space="preserve"> egyhangúlag </w:t>
      </w:r>
      <w:r w:rsidR="00AF69E8">
        <w:t>elfogadta a napirendet</w:t>
      </w:r>
      <w:r w:rsidRPr="003D48CE">
        <w:t>.</w:t>
      </w:r>
      <w:bookmarkEnd w:id="1"/>
      <w:bookmarkEnd w:id="2"/>
      <w:bookmarkEnd w:id="3"/>
      <w:bookmarkEnd w:id="4"/>
    </w:p>
    <w:p w14:paraId="46FF7176" w14:textId="77777777" w:rsidR="00314D12" w:rsidRPr="009A116D" w:rsidRDefault="009A116D" w:rsidP="009A116D">
      <w:pPr>
        <w:rPr>
          <w:i/>
          <w:u w:val="single"/>
        </w:rPr>
      </w:pPr>
      <w:r w:rsidRPr="009A116D">
        <w:rPr>
          <w:i/>
          <w:u w:val="single"/>
        </w:rPr>
        <w:t>Az elfogadott napirend a következő:</w:t>
      </w:r>
    </w:p>
    <w:p w14:paraId="50B099C0" w14:textId="77777777" w:rsidR="009A116D" w:rsidRDefault="009A116D" w:rsidP="009A116D">
      <w:pPr>
        <w:ind w:left="360"/>
        <w:rPr>
          <w:b/>
        </w:rPr>
      </w:pPr>
      <w:r>
        <w:rPr>
          <w:b/>
        </w:rPr>
        <w:fldChar w:fldCharType="begin">
          <w:ffData>
            <w:name w:val="n1"/>
            <w:enabled/>
            <w:calcOnExit/>
            <w:textInput>
              <w:default w:val="1. Bejelentések"/>
            </w:textInput>
          </w:ffData>
        </w:fldChar>
      </w:r>
      <w:bookmarkStart w:id="5" w:name="n1"/>
      <w:r>
        <w:rPr>
          <w:b/>
        </w:rPr>
        <w:instrText xml:space="preserve"> FORMTEXT </w:instrText>
      </w:r>
      <w:r>
        <w:rPr>
          <w:b/>
        </w:rPr>
      </w:r>
      <w:r>
        <w:rPr>
          <w:b/>
        </w:rPr>
        <w:fldChar w:fldCharType="separate"/>
      </w:r>
      <w:r w:rsidR="00805510">
        <w:rPr>
          <w:b/>
          <w:noProof/>
        </w:rPr>
        <w:t>1. Bejelentések</w:t>
      </w:r>
      <w:r>
        <w:rPr>
          <w:b/>
        </w:rPr>
        <w:fldChar w:fldCharType="end"/>
      </w:r>
      <w:bookmarkEnd w:id="5"/>
    </w:p>
    <w:p w14:paraId="22074B72" w14:textId="77777777" w:rsidR="009A116D" w:rsidRDefault="0079608D" w:rsidP="009A116D">
      <w:pPr>
        <w:ind w:left="360"/>
        <w:rPr>
          <w:b/>
        </w:rPr>
      </w:pPr>
      <w:r>
        <w:rPr>
          <w:b/>
        </w:rPr>
        <w:fldChar w:fldCharType="begin">
          <w:ffData>
            <w:name w:val="n2"/>
            <w:enabled/>
            <w:calcOnExit/>
            <w:textInput>
              <w:default w:val="2. Személyi kérdések"/>
            </w:textInput>
          </w:ffData>
        </w:fldChar>
      </w:r>
      <w:bookmarkStart w:id="6" w:name="n2"/>
      <w:r>
        <w:rPr>
          <w:b/>
        </w:rPr>
        <w:instrText xml:space="preserve"> FORMTEXT </w:instrText>
      </w:r>
      <w:r>
        <w:rPr>
          <w:b/>
        </w:rPr>
      </w:r>
      <w:r>
        <w:rPr>
          <w:b/>
        </w:rPr>
        <w:fldChar w:fldCharType="separate"/>
      </w:r>
      <w:r>
        <w:rPr>
          <w:b/>
          <w:noProof/>
        </w:rPr>
        <w:t>2. Személyi kérdések</w:t>
      </w:r>
      <w:r>
        <w:rPr>
          <w:b/>
        </w:rPr>
        <w:fldChar w:fldCharType="end"/>
      </w:r>
      <w:bookmarkEnd w:id="6"/>
    </w:p>
    <w:p w14:paraId="0CE60F16" w14:textId="77777777" w:rsidR="009A116D" w:rsidRDefault="0079608D" w:rsidP="009A116D">
      <w:pPr>
        <w:ind w:left="360"/>
        <w:rPr>
          <w:b/>
        </w:rPr>
      </w:pPr>
      <w:r>
        <w:rPr>
          <w:b/>
        </w:rPr>
        <w:fldChar w:fldCharType="begin">
          <w:ffData>
            <w:name w:val="n3"/>
            <w:enabled/>
            <w:calcOnExit/>
            <w:textInput>
              <w:default w:val="3. ELTE TTK HÖK 2018-as költségvetése"/>
            </w:textInput>
          </w:ffData>
        </w:fldChar>
      </w:r>
      <w:bookmarkStart w:id="7" w:name="n3"/>
      <w:r>
        <w:rPr>
          <w:b/>
        </w:rPr>
        <w:instrText xml:space="preserve"> FORMTEXT </w:instrText>
      </w:r>
      <w:r>
        <w:rPr>
          <w:b/>
        </w:rPr>
      </w:r>
      <w:r>
        <w:rPr>
          <w:b/>
        </w:rPr>
        <w:fldChar w:fldCharType="separate"/>
      </w:r>
      <w:r>
        <w:rPr>
          <w:b/>
          <w:noProof/>
        </w:rPr>
        <w:t>3. ELTE TTK HÖK 2018-as költségvetése</w:t>
      </w:r>
      <w:r>
        <w:rPr>
          <w:b/>
        </w:rPr>
        <w:fldChar w:fldCharType="end"/>
      </w:r>
      <w:bookmarkEnd w:id="7"/>
    </w:p>
    <w:p w14:paraId="70DD7B15" w14:textId="77777777" w:rsidR="009A116D" w:rsidRDefault="0079608D" w:rsidP="009A116D">
      <w:pPr>
        <w:ind w:left="360"/>
        <w:rPr>
          <w:b/>
        </w:rPr>
      </w:pPr>
      <w:r>
        <w:rPr>
          <w:b/>
        </w:rPr>
        <w:fldChar w:fldCharType="begin">
          <w:ffData>
            <w:name w:val="n4"/>
            <w:enabled/>
            <w:calcOnExit/>
            <w:textInput>
              <w:default w:val="4. Egyebek"/>
            </w:textInput>
          </w:ffData>
        </w:fldChar>
      </w:r>
      <w:bookmarkStart w:id="8" w:name="n4"/>
      <w:r>
        <w:rPr>
          <w:b/>
        </w:rPr>
        <w:instrText xml:space="preserve"> FORMTEXT </w:instrText>
      </w:r>
      <w:r>
        <w:rPr>
          <w:b/>
        </w:rPr>
      </w:r>
      <w:r>
        <w:rPr>
          <w:b/>
        </w:rPr>
        <w:fldChar w:fldCharType="separate"/>
      </w:r>
      <w:r>
        <w:rPr>
          <w:b/>
          <w:noProof/>
        </w:rPr>
        <w:t>4. Egyebek</w:t>
      </w:r>
      <w:r>
        <w:rPr>
          <w:b/>
        </w:rPr>
        <w:fldChar w:fldCharType="end"/>
      </w:r>
      <w:bookmarkEnd w:id="8"/>
    </w:p>
    <w:p w14:paraId="7BC7C864" w14:textId="77777777" w:rsidR="009A116D" w:rsidRPr="009A116D" w:rsidRDefault="009A116D" w:rsidP="009A116D">
      <w:pPr>
        <w:ind w:left="360"/>
        <w:rPr>
          <w:b/>
        </w:rPr>
      </w:pPr>
    </w:p>
    <w:p w14:paraId="3A5F9698" w14:textId="77777777" w:rsidR="00AE050A" w:rsidRPr="004F077C" w:rsidRDefault="00972F56" w:rsidP="00AE050A">
      <w:pPr>
        <w:rPr>
          <w:b/>
          <w:sz w:val="28"/>
          <w:u w:val="single"/>
        </w:rPr>
      </w:pPr>
      <w:r w:rsidRPr="00972F56">
        <w:rPr>
          <w:b/>
          <w:sz w:val="28"/>
          <w:szCs w:val="28"/>
          <w:u w:val="single"/>
        </w:rPr>
        <w:lastRenderedPageBreak/>
        <w:fldChar w:fldCharType="begin"/>
      </w:r>
      <w:r w:rsidRPr="00972F56">
        <w:rPr>
          <w:b/>
          <w:sz w:val="28"/>
          <w:szCs w:val="28"/>
          <w:u w:val="single"/>
        </w:rPr>
        <w:instrText xml:space="preserve"> REF n1  \* MERGEFORMAT </w:instrText>
      </w:r>
      <w:r w:rsidRPr="00972F56">
        <w:rPr>
          <w:b/>
          <w:sz w:val="28"/>
          <w:szCs w:val="28"/>
          <w:u w:val="single"/>
        </w:rPr>
        <w:fldChar w:fldCharType="separate"/>
      </w:r>
      <w:r w:rsidR="00F047FA" w:rsidRPr="00F047FA">
        <w:rPr>
          <w:b/>
          <w:noProof/>
          <w:sz w:val="28"/>
          <w:szCs w:val="28"/>
          <w:u w:val="single"/>
        </w:rPr>
        <w:t>1. Bejelentések</w:t>
      </w:r>
      <w:r w:rsidRPr="00972F56">
        <w:rPr>
          <w:b/>
          <w:sz w:val="28"/>
          <w:szCs w:val="28"/>
          <w:u w:val="single"/>
        </w:rPr>
        <w:fldChar w:fldCharType="end"/>
      </w:r>
      <w:r w:rsidR="00AE050A" w:rsidRPr="004F077C">
        <w:rPr>
          <w:b/>
          <w:sz w:val="28"/>
          <w:u w:val="single"/>
        </w:rPr>
        <w:t>(1</w:t>
      </w:r>
      <w:r w:rsidR="0079608D">
        <w:rPr>
          <w:b/>
          <w:sz w:val="28"/>
          <w:u w:val="single"/>
        </w:rPr>
        <w:t>2</w:t>
      </w:r>
      <w:r w:rsidR="000F5535">
        <w:rPr>
          <w:b/>
          <w:sz w:val="28"/>
          <w:u w:val="single"/>
        </w:rPr>
        <w:t>:</w:t>
      </w:r>
      <w:r w:rsidR="0079608D">
        <w:rPr>
          <w:b/>
          <w:sz w:val="28"/>
          <w:u w:val="single"/>
        </w:rPr>
        <w:t>43</w:t>
      </w:r>
      <w:r w:rsidR="00AE050A" w:rsidRPr="004F077C">
        <w:rPr>
          <w:b/>
          <w:sz w:val="28"/>
          <w:u w:val="single"/>
        </w:rPr>
        <w:t>)</w:t>
      </w:r>
    </w:p>
    <w:p w14:paraId="00211F36" w14:textId="77777777" w:rsidR="00AF69E8" w:rsidRDefault="0079608D" w:rsidP="000D53B0">
      <w:r>
        <w:t>Májusban megtörtént az ELTE BTK HÖK tisztújító ülése.</w:t>
      </w:r>
    </w:p>
    <w:p w14:paraId="11B713DE" w14:textId="77777777" w:rsidR="0079608D" w:rsidRDefault="0079608D" w:rsidP="000D53B0">
      <w:r>
        <w:t>Az IK HÖK-ben is tisztségviselő váltás történt.</w:t>
      </w:r>
    </w:p>
    <w:p w14:paraId="3781D66F" w14:textId="77777777" w:rsidR="0079608D" w:rsidRDefault="0079608D" w:rsidP="000D53B0">
      <w:r>
        <w:t>ELTE HÖK tisztújító ülésén Horváth Mihály lett megválasztva a következő időszakra.</w:t>
      </w:r>
    </w:p>
    <w:p w14:paraId="0B0C3DAB" w14:textId="77777777" w:rsidR="0079608D" w:rsidRDefault="0079608D" w:rsidP="000D53B0">
      <w:r>
        <w:t>Horváth Lucának nincs több bejelentése, mivel másnak sincs, 12:45-kor lezárja a napirendi pontot.</w:t>
      </w:r>
    </w:p>
    <w:p w14:paraId="6FA690E6" w14:textId="77777777" w:rsidR="000D53B0" w:rsidRDefault="00972F56" w:rsidP="000D53B0">
      <w:pPr>
        <w:rPr>
          <w:b/>
          <w:sz w:val="28"/>
          <w:u w:val="single"/>
        </w:rPr>
      </w:pPr>
      <w:r w:rsidRPr="0079608D">
        <w:rPr>
          <w:b/>
          <w:sz w:val="28"/>
          <w:szCs w:val="28"/>
          <w:u w:val="single"/>
        </w:rPr>
        <w:fldChar w:fldCharType="begin"/>
      </w:r>
      <w:r w:rsidRPr="0079608D">
        <w:rPr>
          <w:b/>
          <w:sz w:val="28"/>
          <w:szCs w:val="28"/>
          <w:u w:val="single"/>
        </w:rPr>
        <w:instrText xml:space="preserve"> REF n</w:instrText>
      </w:r>
      <w:r w:rsidR="000D53B0" w:rsidRPr="0079608D">
        <w:rPr>
          <w:b/>
          <w:sz w:val="28"/>
          <w:szCs w:val="28"/>
          <w:u w:val="single"/>
        </w:rPr>
        <w:instrText>2</w:instrText>
      </w:r>
      <w:r w:rsidRPr="0079608D">
        <w:rPr>
          <w:b/>
          <w:sz w:val="28"/>
          <w:szCs w:val="28"/>
          <w:u w:val="single"/>
        </w:rPr>
        <w:instrText xml:space="preserve">  \* MERGEFORMAT </w:instrText>
      </w:r>
      <w:r w:rsidRPr="0079608D">
        <w:rPr>
          <w:b/>
          <w:sz w:val="28"/>
          <w:szCs w:val="28"/>
          <w:u w:val="single"/>
        </w:rPr>
        <w:fldChar w:fldCharType="separate"/>
      </w:r>
      <w:r w:rsidR="0079608D" w:rsidRPr="0079608D">
        <w:rPr>
          <w:b/>
          <w:noProof/>
          <w:sz w:val="28"/>
          <w:szCs w:val="28"/>
          <w:u w:val="single"/>
        </w:rPr>
        <w:t>2. Személyi kérdések</w:t>
      </w:r>
      <w:r w:rsidRPr="0079608D">
        <w:rPr>
          <w:b/>
          <w:sz w:val="28"/>
          <w:szCs w:val="28"/>
          <w:u w:val="single"/>
        </w:rPr>
        <w:fldChar w:fldCharType="end"/>
      </w:r>
      <w:r w:rsidR="00AF69E8">
        <w:rPr>
          <w:b/>
          <w:sz w:val="28"/>
          <w:u w:val="single"/>
        </w:rPr>
        <w:t xml:space="preserve"> (</w:t>
      </w:r>
      <w:r w:rsidR="0079608D">
        <w:rPr>
          <w:b/>
          <w:sz w:val="28"/>
          <w:u w:val="single"/>
        </w:rPr>
        <w:t>12:45</w:t>
      </w:r>
      <w:r w:rsidR="00AF69E8">
        <w:rPr>
          <w:b/>
          <w:sz w:val="28"/>
          <w:u w:val="single"/>
        </w:rPr>
        <w:t>)</w:t>
      </w:r>
    </w:p>
    <w:p w14:paraId="6411C834" w14:textId="77777777" w:rsidR="00520D1B" w:rsidRPr="00520D1B" w:rsidRDefault="00BB4C9A" w:rsidP="000D53B0">
      <w:r w:rsidRPr="00520D1B">
        <w:rPr>
          <w:u w:val="single"/>
        </w:rPr>
        <w:t>Hallgatói</w:t>
      </w:r>
      <w:r w:rsidR="0028685D" w:rsidRPr="00520D1B">
        <w:rPr>
          <w:u w:val="single"/>
        </w:rPr>
        <w:t xml:space="preserve"> Alapítvány elnöke</w:t>
      </w:r>
      <w:r w:rsidR="00520D1B" w:rsidRPr="00520D1B">
        <w:t xml:space="preserve"> </w:t>
      </w:r>
      <w:r w:rsidR="00520D1B">
        <w:t>pozícióra Bíró Máté nyújtott be pályázatot.</w:t>
      </w:r>
    </w:p>
    <w:p w14:paraId="193A6E73" w14:textId="77777777" w:rsidR="00AF69E8" w:rsidRDefault="0079608D" w:rsidP="000D53B0">
      <w:r>
        <w:t>Horváth Luca jelöli Bíró Mátét, aki elfogadja a jelölést, majd ismerteti a pályázatát.</w:t>
      </w:r>
    </w:p>
    <w:p w14:paraId="71ABF968" w14:textId="77777777" w:rsidR="0079608D" w:rsidRDefault="0079608D" w:rsidP="000D53B0">
      <w:r>
        <w:t xml:space="preserve">Bíró Máté: a Hallgatói Alapítványnak jelenleg tartozása van, amely már egy ideje halmozódik. Az Alapítvány célja a hallgatók támogatása, ahogy az Alapító okiratban is szerepel. Bővíteni kell a repertoárt. A legjövedelmezőbb vállalkozás jelenleg az érettségi előkészítők tartása, ezt kell tovább fejleszteni, erre vonatkozóan vannak is tervei. Vannak emellett más irányú elképzelései. Úgy érzi, garantálni tudja, hogy a jövő évre fel tudják számolni a hiányt. Családjában van gazdasági és jogi szakember is, akiktől segítséget kaphat majd. A </w:t>
      </w:r>
      <w:proofErr w:type="spellStart"/>
      <w:r>
        <w:t>Gólyanyúz</w:t>
      </w:r>
      <w:proofErr w:type="spellEnd"/>
      <w:r>
        <w:t xml:space="preserve"> számban álláslehetőségeket is terveznek megjelentetni, folyamatosan kapcsolatban vannak </w:t>
      </w:r>
      <w:r w:rsidR="00BB4C9A">
        <w:t>több céggel. Étel- és italautomaták kihelyezését is tervezi, alapítványként ezek üzemeltetése különösen kedvező áron lehetséges.</w:t>
      </w:r>
    </w:p>
    <w:p w14:paraId="6D8BFD7E" w14:textId="77777777" w:rsidR="00BB4C9A" w:rsidRDefault="00BB4C9A" w:rsidP="000D53B0">
      <w:r>
        <w:t>Horváth Luca: sok lehetőség adott most az infrastruktúra átszervezése a HÖK-ben. A jelenlegi Műszaki Igazgatóság nyitott felénk.</w:t>
      </w:r>
    </w:p>
    <w:p w14:paraId="2E88CE93" w14:textId="77777777" w:rsidR="00BB4C9A" w:rsidRDefault="00BB4C9A" w:rsidP="000D53B0">
      <w:r>
        <w:t>Szabó Áron nem tud jelen lenni, írásban küldött kérdéseket. Hogy érti, hogy a Felügyelő Bizottság tagja tisztségviselő legyen?</w:t>
      </w:r>
    </w:p>
    <w:p w14:paraId="5169A45C" w14:textId="77777777" w:rsidR="00BB4C9A" w:rsidRDefault="00BB4C9A" w:rsidP="000D53B0">
      <w:r>
        <w:t>Bíró Máté: a tisztségviselők elkötelezett hallgatók, ösztöndíjat is kapnak a munkájukért. Jogilag is egyértelműbb lenne, hiszen a HÖK működteti az Alapítványt. Az elnökhelyettest tartja a legalkalmasabbnak.</w:t>
      </w:r>
    </w:p>
    <w:p w14:paraId="5CD337C9" w14:textId="77777777" w:rsidR="00BB4C9A" w:rsidRDefault="00BB4C9A" w:rsidP="000D53B0">
      <w:r>
        <w:t>Szabó Áron második kérdése: nem tartja-e visszásnak, hogy egy tisztségviselő beleszólhat az Alapítvány működésébe, milliók felett dönthet?</w:t>
      </w:r>
    </w:p>
    <w:p w14:paraId="2E0FF61C" w14:textId="77777777" w:rsidR="00BB4C9A" w:rsidRDefault="00BB4C9A" w:rsidP="000D53B0">
      <w:r>
        <w:t>Bíró Máté: nincs konkrét beleszólása, felügyel.</w:t>
      </w:r>
    </w:p>
    <w:p w14:paraId="35614CB7" w14:textId="77777777" w:rsidR="00BB4C9A" w:rsidRDefault="00BB4C9A" w:rsidP="000D53B0">
      <w:r>
        <w:t>Horváth Luca emlékeztet, hogy a jelenléti íven a lakcímet is fel kell tüntetnie minden jelen levőnek.</w:t>
      </w:r>
    </w:p>
    <w:p w14:paraId="70C8D953" w14:textId="77777777" w:rsidR="00BB4C9A" w:rsidRDefault="00BB4C9A" w:rsidP="000D53B0">
      <w:r>
        <w:t>Horváth Luca: a HÖK gyakorolja az alapítói jogköröket, ezért előnyösnek tartja, hogy valaki jelen legyen az alapítók közül is a Felügyelő Bizottságban. Egy korábbi ülésen határozott úgy a HÖK, hogy a TTK HÖK elnöke nem lesz tisztségénél fogva a Felügyelő Bizottság tagja.</w:t>
      </w:r>
    </w:p>
    <w:p w14:paraId="644644FA" w14:textId="77777777" w:rsidR="00BB4C9A" w:rsidRDefault="00BB4C9A" w:rsidP="000D53B0">
      <w:r>
        <w:t>Lukács Károly emlékeztet, hogy ennek a módosításnak az volt az oka, hogy az elnökválasztás másképp működik, mint a Felügyelő Bizottság tagjai, hiszen, utóbbit bíróságon is be kell jegyeztetni.</w:t>
      </w:r>
    </w:p>
    <w:p w14:paraId="76D12686" w14:textId="77777777" w:rsidR="00BB4C9A" w:rsidRDefault="00BB4C9A" w:rsidP="000D53B0">
      <w:r>
        <w:lastRenderedPageBreak/>
        <w:t>Bíró Máté: nem a FB elnöke lenne tisztségviselő, hanem egy tagja lenne csupán az. A jelenlét a fontos.</w:t>
      </w:r>
    </w:p>
    <w:p w14:paraId="50BFDE9C" w14:textId="77777777" w:rsidR="00BB4C9A" w:rsidRDefault="00BB4C9A" w:rsidP="000D53B0">
      <w:r>
        <w:t xml:space="preserve">Horváth Luca: </w:t>
      </w:r>
      <w:r w:rsidR="0028685D">
        <w:t>szeptemberben szeretne egy olyan módosítást, hogy az elnökhelyettes kerüljön be az alapító okiratba.</w:t>
      </w:r>
    </w:p>
    <w:p w14:paraId="6BCBF14B" w14:textId="77777777" w:rsidR="0028685D" w:rsidRDefault="0028685D" w:rsidP="000D53B0">
      <w:r>
        <w:t>Bíró Máté: megkapta a teljes levelezést már Lukács Károlytól, így belelát egy ideje már a dolgokba, igyekszik felvenni a tempót. (Mekker Julianna kérdésére válaszolva.)</w:t>
      </w:r>
    </w:p>
    <w:p w14:paraId="09F4B64C" w14:textId="77777777" w:rsidR="0028685D" w:rsidRDefault="0028685D" w:rsidP="000D53B0">
      <w:r>
        <w:t>Horváth Luca jelöli Codogno Borbálát a szavazatszámláló bizottságba, aki elfogadja a jelölést.</w:t>
      </w:r>
    </w:p>
    <w:p w14:paraId="0C023264" w14:textId="77777777" w:rsidR="0028685D" w:rsidRDefault="0028685D" w:rsidP="0028685D">
      <w:pPr>
        <w:pStyle w:val="hatrozat"/>
      </w:pPr>
      <w:bookmarkStart w:id="9" w:name="_Toc519180824"/>
      <w:bookmarkStart w:id="10" w:name="_Toc67839374"/>
      <w:proofErr w:type="gramStart"/>
      <w:r>
        <w:t>()/</w:t>
      </w:r>
      <w:proofErr w:type="gramEnd"/>
      <w:r>
        <w:t>2018 (VII</w:t>
      </w:r>
      <w:r w:rsidRPr="003D48CE">
        <w:t xml:space="preserve">. </w:t>
      </w:r>
      <w:r>
        <w:t>6</w:t>
      </w:r>
      <w:r w:rsidRPr="003D48CE">
        <w:t xml:space="preserve">.) számú küldöttgyűlési határozat: Az ELTE TTK HÖK Küldöttgyűlése </w:t>
      </w:r>
      <w:r>
        <w:t xml:space="preserve">26 </w:t>
      </w:r>
      <w:r w:rsidRPr="003D48CE">
        <w:t>igen szavazatta</w:t>
      </w:r>
      <w:r>
        <w:t>l, egyhangúlag megválasztotta Codogno Borbálát a szavazatszámláló bizottság tagjának</w:t>
      </w:r>
      <w:r w:rsidRPr="003D48CE">
        <w:t>.</w:t>
      </w:r>
      <w:bookmarkEnd w:id="9"/>
      <w:bookmarkEnd w:id="10"/>
    </w:p>
    <w:p w14:paraId="4B53E352" w14:textId="77777777" w:rsidR="00AF69E8" w:rsidRDefault="0028685D" w:rsidP="000D53B0">
      <w:r>
        <w:t>Bíró Máté elhagyja a termet.</w:t>
      </w:r>
    </w:p>
    <w:p w14:paraId="6C449515" w14:textId="77777777" w:rsidR="0028685D" w:rsidRDefault="0028685D" w:rsidP="000D53B0">
      <w:r>
        <w:t>Lekics László: tetszett, hogy határozott, ambiciózus a jelölt, várja, hogy segíthesse a tervek megvalósításában. Lukács Károlyt kérdezi.</w:t>
      </w:r>
    </w:p>
    <w:p w14:paraId="1E182DBC" w14:textId="77777777" w:rsidR="0028685D" w:rsidRDefault="0028685D" w:rsidP="000D53B0">
      <w:r>
        <w:t>Lukács Károly: ha nem lenne meggyőződve arról, hogy alkalmas a feladatra, akkor nem mondott volna le.</w:t>
      </w:r>
    </w:p>
    <w:p w14:paraId="209F3661" w14:textId="77777777" w:rsidR="0028685D" w:rsidRDefault="0028685D" w:rsidP="000D53B0">
      <w:r>
        <w:t>Bíró Máté visszatér a terembe, kérdése senkinek nincs.</w:t>
      </w:r>
    </w:p>
    <w:p w14:paraId="16F5D9BE" w14:textId="77777777" w:rsidR="0028685D" w:rsidRDefault="0028685D" w:rsidP="000D53B0">
      <w:r>
        <w:t>Deák Péter ismerteti a szavazás menetét.</w:t>
      </w:r>
    </w:p>
    <w:p w14:paraId="70AF11D5" w14:textId="77777777" w:rsidR="00520D1B" w:rsidRDefault="00520D1B" w:rsidP="000D53B0"/>
    <w:p w14:paraId="074C00FC" w14:textId="77777777" w:rsidR="00520D1B" w:rsidRDefault="00520D1B" w:rsidP="000D53B0">
      <w:r w:rsidRPr="00520D1B">
        <w:rPr>
          <w:u w:val="single"/>
        </w:rPr>
        <w:t>Hallgatói Alapítvány titkára</w:t>
      </w:r>
      <w:r>
        <w:t xml:space="preserve"> pozícióra File Ágnes nyújtott be pályázatot. Horváth Luca jelöli, File Ágnes vállalja a jelölést.</w:t>
      </w:r>
    </w:p>
    <w:p w14:paraId="09CE668B" w14:textId="77777777" w:rsidR="00520D1B" w:rsidRDefault="00520D1B" w:rsidP="000D53B0">
      <w:r>
        <w:t>File Ágnes</w:t>
      </w:r>
      <w:r w:rsidR="003415E0">
        <w:t>: biztossá vált, hogy az összes egyetemi vizsgáját abszolválta, a következő évben elkezdheti a gyakorlatát, így lesz elég ideje az Alapítvány ügyeivel foglalkozni. Öt éve van az egyetemen, elég sok dologba belelát, sok rendezvényen volt már jelen szervezőként. Az Alapítványt mindig úgy látta, mint ami mindent megtett ezekért a rendezvényekért. Nem ásta még bele magát részletesen az alapítványi ügyekbe, bár megkapta ő is a levelezést, de beszélt Bíró Mátéval és Lukács Károllyal is. Több volt titkárral is jóban van, velük tervez majd hosszabban elbeszélgetni a témáról, mivel az alapító okiratban nem talált sokat a titkár szerepköréről.</w:t>
      </w:r>
    </w:p>
    <w:p w14:paraId="4E408F4D" w14:textId="77777777" w:rsidR="003415E0" w:rsidRDefault="000E0239" w:rsidP="000D53B0">
      <w:r>
        <w:t>Horváth Luca: úgy érzi, hogy a jogalkotói szándék azért csak három sorban rendelkezik a kuratóriumi titkárról, mert a hatályos törvények értelmében egyszemélyes kuratórium is működhet egy alapítványban.</w:t>
      </w:r>
    </w:p>
    <w:p w14:paraId="1DC66EA4" w14:textId="77777777" w:rsidR="000E0239" w:rsidRDefault="000E0239" w:rsidP="000D53B0">
      <w:r>
        <w:t>Kérdés nem érkezik, File Ágnes elhagyja a termet.</w:t>
      </w:r>
    </w:p>
    <w:p w14:paraId="608F521B" w14:textId="77777777" w:rsidR="000E0239" w:rsidRDefault="000E0239" w:rsidP="000D53B0">
      <w:r>
        <w:t>Farkas Sophie Bíró Máté véleményét kérdezi, hogy esetleges megválasztása esetén hatékonyan tudnának-e együtt dolgozni.</w:t>
      </w:r>
    </w:p>
    <w:p w14:paraId="754DCF6A" w14:textId="77777777" w:rsidR="000E0239" w:rsidRDefault="000E0239" w:rsidP="000D53B0">
      <w:r>
        <w:t>File Ágnes visszatér a terembe, kérdés nem érkezik.</w:t>
      </w:r>
    </w:p>
    <w:p w14:paraId="451B0E24" w14:textId="77777777" w:rsidR="000E0239" w:rsidRDefault="000E0239" w:rsidP="000D53B0">
      <w:r>
        <w:t>Horváth Luca kihirdeti az előző választás eredményét.</w:t>
      </w:r>
    </w:p>
    <w:p w14:paraId="39FA6600" w14:textId="77777777" w:rsidR="00520D1B" w:rsidRPr="00310549" w:rsidRDefault="00520D1B" w:rsidP="00B81288">
      <w:pPr>
        <w:pStyle w:val="hatrozat"/>
      </w:pPr>
      <w:bookmarkStart w:id="11" w:name="_Toc519180825"/>
      <w:bookmarkStart w:id="12" w:name="_Toc67839375"/>
      <w:proofErr w:type="gramStart"/>
      <w:r>
        <w:lastRenderedPageBreak/>
        <w:t>()/</w:t>
      </w:r>
      <w:proofErr w:type="gramEnd"/>
      <w:r>
        <w:t>2018 (</w:t>
      </w:r>
      <w:r w:rsidR="003F5C30">
        <w:t>V</w:t>
      </w:r>
      <w:r>
        <w:t>II</w:t>
      </w:r>
      <w:r w:rsidRPr="003D48CE">
        <w:t xml:space="preserve">. </w:t>
      </w:r>
      <w:r w:rsidR="003F5C30">
        <w:t>6</w:t>
      </w:r>
      <w:r w:rsidRPr="003D48CE">
        <w:t xml:space="preserve">.) számú küldöttgyűlési határozat: Az ELTE TTK HÖK Küldöttgyűlése </w:t>
      </w:r>
      <w:r w:rsidR="000E0239">
        <w:t>26</w:t>
      </w:r>
      <w:r>
        <w:t xml:space="preserve"> </w:t>
      </w:r>
      <w:r w:rsidRPr="003D48CE">
        <w:t>igen szavazattal</w:t>
      </w:r>
      <w:r>
        <w:t>,</w:t>
      </w:r>
      <w:r w:rsidR="000E0239">
        <w:t xml:space="preserve"> egyhangúlag megválasztotta Bíró Mátét az ELTE TTK Hallgatói Alapítvány kuratóriumi </w:t>
      </w:r>
      <w:r>
        <w:t>elnökének</w:t>
      </w:r>
      <w:r w:rsidRPr="003D48CE">
        <w:t>.</w:t>
      </w:r>
      <w:bookmarkEnd w:id="11"/>
      <w:bookmarkEnd w:id="12"/>
    </w:p>
    <w:p w14:paraId="5627EF8E" w14:textId="77777777" w:rsidR="0028685D" w:rsidRDefault="000E0239" w:rsidP="000D53B0">
      <w:r>
        <w:t>Deák Péter ismerteti a szavazás menetét.</w:t>
      </w:r>
    </w:p>
    <w:p w14:paraId="551E0775" w14:textId="77777777" w:rsidR="000E0239" w:rsidRDefault="003F5C30" w:rsidP="000D53B0">
      <w:r>
        <w:t>Horváth Luca emlékeztet, hogy Farkas Sophie és Sarkadi Fanni lemondott Felügyelő Bizottsági tagságáról. A Bizottságba jelöli Kovács Bálintot és Vida Nikolettet. Mindketten vállalták a jelölést írásban, egyikük sem tud jelen lenni az ülésen. Horváth Luca bemutatja a jelölteket: Kovács Bálint PhD hallgató lesz – remélhetőleg –, Vida Nikolett pedig osztatlan tanárszakos hallgató.</w:t>
      </w:r>
    </w:p>
    <w:p w14:paraId="7C10EA6B" w14:textId="77777777" w:rsidR="003F5C30" w:rsidRPr="00310549" w:rsidRDefault="003F5C30" w:rsidP="003F5C30">
      <w:pPr>
        <w:pStyle w:val="hatrozat"/>
      </w:pPr>
      <w:bookmarkStart w:id="13" w:name="_Toc519180826"/>
      <w:bookmarkStart w:id="14" w:name="_Toc67839376"/>
      <w:proofErr w:type="gramStart"/>
      <w:r>
        <w:t>()/</w:t>
      </w:r>
      <w:proofErr w:type="gramEnd"/>
      <w:r>
        <w:t>2018 (VII</w:t>
      </w:r>
      <w:r w:rsidRPr="003D48CE">
        <w:t xml:space="preserve">. </w:t>
      </w:r>
      <w:r>
        <w:t>6</w:t>
      </w:r>
      <w:r w:rsidRPr="003D48CE">
        <w:t xml:space="preserve">.) számú küldöttgyűlési határozat: Az ELTE TTK HÖK Küldöttgyűlése </w:t>
      </w:r>
      <w:r>
        <w:t xml:space="preserve">26 </w:t>
      </w:r>
      <w:r w:rsidRPr="003D48CE">
        <w:t>igen szavazattal</w:t>
      </w:r>
      <w:r>
        <w:t xml:space="preserve">, egyhangúlag </w:t>
      </w:r>
      <w:r w:rsidRPr="003D48CE">
        <w:t xml:space="preserve">megválasztotta </w:t>
      </w:r>
      <w:r>
        <w:t>File Ágnest az ELTE TTK Hallgatói Alapítvány kuratóriumi titkárának</w:t>
      </w:r>
      <w:r w:rsidRPr="003D48CE">
        <w:t>.</w:t>
      </w:r>
      <w:bookmarkEnd w:id="13"/>
      <w:bookmarkEnd w:id="14"/>
    </w:p>
    <w:p w14:paraId="2FFDFFB0" w14:textId="77777777" w:rsidR="0028685D" w:rsidRDefault="003F5C30" w:rsidP="000D53B0">
      <w:r>
        <w:t>Horváth Luca ügyrendi javaslata: a két jelöltről egy szavazólapon történjen szavazás.</w:t>
      </w:r>
    </w:p>
    <w:p w14:paraId="3E46BD4F" w14:textId="77777777" w:rsidR="003F5C30" w:rsidRPr="00310549" w:rsidRDefault="003F5C30" w:rsidP="00B81288">
      <w:pPr>
        <w:pStyle w:val="hatrozat"/>
      </w:pPr>
      <w:bookmarkStart w:id="15" w:name="_Toc519180827"/>
      <w:bookmarkStart w:id="16" w:name="_Toc67839377"/>
      <w:proofErr w:type="gramStart"/>
      <w:r>
        <w:t>()/</w:t>
      </w:r>
      <w:proofErr w:type="gramEnd"/>
      <w:r>
        <w:t>2018 (VII</w:t>
      </w:r>
      <w:r w:rsidRPr="003D48CE">
        <w:t xml:space="preserve">. </w:t>
      </w:r>
      <w:r>
        <w:t>6</w:t>
      </w:r>
      <w:r w:rsidRPr="003D48CE">
        <w:t xml:space="preserve">.) számú küldöttgyűlési határozat: Az ELTE TTK HÖK Küldöttgyűlése </w:t>
      </w:r>
      <w:r>
        <w:t>egyhangúlag támogatta az ügyrendi javaslatot</w:t>
      </w:r>
      <w:r w:rsidRPr="003D48CE">
        <w:t>.</w:t>
      </w:r>
      <w:bookmarkEnd w:id="15"/>
      <w:bookmarkEnd w:id="16"/>
    </w:p>
    <w:p w14:paraId="3AD94648" w14:textId="77777777" w:rsidR="003F5C30" w:rsidRDefault="003F5C30" w:rsidP="000D53B0">
      <w:r>
        <w:t>Deák Péter ismerteti a szavazás menetét.</w:t>
      </w:r>
    </w:p>
    <w:p w14:paraId="3C6A160B" w14:textId="77777777" w:rsidR="003F5C30" w:rsidRDefault="003F5C30" w:rsidP="000D53B0"/>
    <w:p w14:paraId="4CDC6E53" w14:textId="77777777" w:rsidR="003F5C30" w:rsidRDefault="003F5C30" w:rsidP="000D53B0">
      <w:r>
        <w:rPr>
          <w:u w:val="single"/>
        </w:rPr>
        <w:t>Biológia szakterületi koordinátor</w:t>
      </w:r>
      <w:r>
        <w:t xml:space="preserve"> tisztségre </w:t>
      </w:r>
      <w:proofErr w:type="spellStart"/>
      <w:r>
        <w:t>Plankó</w:t>
      </w:r>
      <w:proofErr w:type="spellEnd"/>
      <w:r>
        <w:t xml:space="preserve"> Eszter nyújtott be pályázatot. Horváth Luca jelöli </w:t>
      </w:r>
      <w:proofErr w:type="spellStart"/>
      <w:r>
        <w:t>Plankó</w:t>
      </w:r>
      <w:proofErr w:type="spellEnd"/>
      <w:r>
        <w:t xml:space="preserve"> Esztert, aki vállalja a jelölést.</w:t>
      </w:r>
    </w:p>
    <w:p w14:paraId="3F81472F" w14:textId="77777777" w:rsidR="00AB5DB8" w:rsidRDefault="00AB5DB8" w:rsidP="000D53B0">
      <w:proofErr w:type="spellStart"/>
      <w:r>
        <w:t>Plankó</w:t>
      </w:r>
      <w:proofErr w:type="spellEnd"/>
      <w:r>
        <w:t xml:space="preserve"> Eszter nem egészíti ki pályázatát.</w:t>
      </w:r>
    </w:p>
    <w:p w14:paraId="5D94B887" w14:textId="77777777" w:rsidR="00AB5DB8" w:rsidRDefault="00AB5DB8" w:rsidP="000D53B0">
      <w:r>
        <w:t>Kérdezik, hogy mentorként nem lesz-e problémás, ha szakterületi koordinátor. Horváth Luca és Lekics László emlékeztet, hogy a mentorkoncepció azt fogalmazza meg, hogy szakterületi koordinátor, elnök, elnökhelyettes nem lehet mentor. Ez egy iránymutatás, ő személy szerint nem tartja előnyösnek, ha ugyanaz az ember tölti be mind a két posztot, de becsülendő, hogy Eszter vállalkozna rá.</w:t>
      </w:r>
    </w:p>
    <w:p w14:paraId="2D7806CF" w14:textId="77777777" w:rsidR="00AB5DB8" w:rsidRDefault="00AB5DB8" w:rsidP="000D53B0">
      <w:r>
        <w:t xml:space="preserve">Több kérdés nem érkezik, </w:t>
      </w:r>
      <w:proofErr w:type="spellStart"/>
      <w:r>
        <w:t>Plankó</w:t>
      </w:r>
      <w:proofErr w:type="spellEnd"/>
      <w:r>
        <w:t xml:space="preserve"> Eszter elhagyja a termet.</w:t>
      </w:r>
    </w:p>
    <w:p w14:paraId="70A9FF06" w14:textId="77777777" w:rsidR="00AB5DB8" w:rsidRDefault="00AB5DB8" w:rsidP="000D53B0">
      <w:r>
        <w:t xml:space="preserve">Farkas Sophie: </w:t>
      </w:r>
      <w:r w:rsidR="008E1BBB">
        <w:t>egyik képviselőjük, aki nem tud jelen lenni, kérte, hogy olvassa fel támogató véleményét. Ő maga is alkalmasnak tartja, nagyon motivált, reméli, hogy még jobb szakterületi koordinátor lesz, mint ő. Intézeti Tanács ülésén is részt vett már, nem érzi, hogy bármi is szólna ellene.</w:t>
      </w:r>
    </w:p>
    <w:p w14:paraId="44A9827D" w14:textId="77777777" w:rsidR="008E1BBB" w:rsidRDefault="008E1BBB" w:rsidP="000D53B0">
      <w:r>
        <w:t>Horváth Luca jelzi, hogy nem egyszerű biológia szakterületi koordinátornak lenni, rengeteg a hallgatói panasz. Fontos, hogy egy határozott személyiség töltse be a pozíciót, Eszter szerinte ilyen.</w:t>
      </w:r>
    </w:p>
    <w:p w14:paraId="35FFD23F" w14:textId="77777777" w:rsidR="008E1BBB" w:rsidRDefault="008E1BBB" w:rsidP="000D53B0">
      <w:r>
        <w:t>Lekics László: alá tudja támasztani, hogy nagyon határozott. A sok biológia szakos mentor közül kiemelkedett a szimulációs hétvégén. Kérdezi, hogy nem gond-e, hogy elsőéves.</w:t>
      </w:r>
    </w:p>
    <w:p w14:paraId="323196C0" w14:textId="77777777" w:rsidR="008E1BBB" w:rsidRDefault="008E1BBB" w:rsidP="000D53B0">
      <w:r>
        <w:t>Farkas Sophie: nem, mert a most kezdetteknek teljesen más a tantervük, sokszor nem tudott már segíteni nekik.</w:t>
      </w:r>
    </w:p>
    <w:p w14:paraId="337111C0" w14:textId="77777777" w:rsidR="008E1BBB" w:rsidRDefault="00500DE7" w:rsidP="000D53B0">
      <w:r>
        <w:t xml:space="preserve">Több kérdés, hozzászólás nincs, </w:t>
      </w:r>
      <w:proofErr w:type="spellStart"/>
      <w:r>
        <w:t>Plankó</w:t>
      </w:r>
      <w:proofErr w:type="spellEnd"/>
      <w:r>
        <w:t xml:space="preserve"> Eszter visszatér a terembe.</w:t>
      </w:r>
    </w:p>
    <w:p w14:paraId="13C2CFF7" w14:textId="77777777" w:rsidR="00500DE7" w:rsidRDefault="0062709F" w:rsidP="000D53B0">
      <w:r>
        <w:lastRenderedPageBreak/>
        <w:t>A jelölt jelenlétében sem érkeznek kérdések. Deák Péter ismerteti a szavazás menetét.</w:t>
      </w:r>
    </w:p>
    <w:p w14:paraId="33B0E8B5" w14:textId="77777777" w:rsidR="008E1BBB" w:rsidRDefault="008E1BBB" w:rsidP="000D53B0"/>
    <w:p w14:paraId="24DC4784" w14:textId="77777777" w:rsidR="0089414D" w:rsidRDefault="00AB5DB8" w:rsidP="0089414D">
      <w:pPr>
        <w:pStyle w:val="hatrozat"/>
      </w:pPr>
      <w:bookmarkStart w:id="17" w:name="_Toc519180828"/>
      <w:bookmarkStart w:id="18" w:name="_Toc67839378"/>
      <w:proofErr w:type="gramStart"/>
      <w:r>
        <w:t>()/</w:t>
      </w:r>
      <w:proofErr w:type="gramEnd"/>
      <w:r>
        <w:t>2018 (VII</w:t>
      </w:r>
      <w:r w:rsidRPr="003D48CE">
        <w:t xml:space="preserve">. </w:t>
      </w:r>
      <w:r>
        <w:t>6</w:t>
      </w:r>
      <w:r w:rsidRPr="003D48CE">
        <w:t xml:space="preserve">.) számú küldöttgyűlési határozat: Az ELTE TTK HÖK Küldöttgyűlése </w:t>
      </w:r>
      <w:r w:rsidR="00D37E87">
        <w:t>23</w:t>
      </w:r>
      <w:r>
        <w:t xml:space="preserve"> </w:t>
      </w:r>
      <w:r w:rsidRPr="003D48CE">
        <w:t>igen szavazattal</w:t>
      </w:r>
      <w:r>
        <w:t>,</w:t>
      </w:r>
      <w:r w:rsidRPr="003D48CE">
        <w:t xml:space="preserve"> </w:t>
      </w:r>
      <w:r w:rsidR="00D37E87">
        <w:t>2</w:t>
      </w:r>
      <w:r>
        <w:t xml:space="preserve"> nem</w:t>
      </w:r>
      <w:r w:rsidR="00D37E87">
        <w:t xml:space="preserve"> és 1 távolmaradás </w:t>
      </w:r>
      <w:r>
        <w:t>mellett</w:t>
      </w:r>
      <w:r w:rsidRPr="003D48CE">
        <w:t xml:space="preserve"> megválasztotta </w:t>
      </w:r>
      <w:r>
        <w:t>Vida Nikolettet az ELTE TTK Hallgatói Alapítvány felügyelő bizottsági tagjának</w:t>
      </w:r>
      <w:r w:rsidRPr="003D48CE">
        <w:t>.</w:t>
      </w:r>
      <w:bookmarkEnd w:id="17"/>
      <w:bookmarkEnd w:id="18"/>
    </w:p>
    <w:p w14:paraId="31B04BAD" w14:textId="77777777" w:rsidR="0089414D" w:rsidRPr="00310549" w:rsidRDefault="0089414D" w:rsidP="0089414D">
      <w:pPr>
        <w:pStyle w:val="hatrozat"/>
      </w:pPr>
      <w:bookmarkStart w:id="19" w:name="_Toc519180829"/>
      <w:bookmarkStart w:id="20" w:name="_Toc67839379"/>
      <w:proofErr w:type="gramStart"/>
      <w:r>
        <w:t>()/</w:t>
      </w:r>
      <w:proofErr w:type="gramEnd"/>
      <w:r>
        <w:t>2018 (VII</w:t>
      </w:r>
      <w:r w:rsidRPr="003D48CE">
        <w:t xml:space="preserve">. </w:t>
      </w:r>
      <w:r>
        <w:t>6</w:t>
      </w:r>
      <w:r w:rsidRPr="003D48CE">
        <w:t xml:space="preserve">.) számú küldöttgyűlési határozat: Az ELTE TTK HÖK Küldöttgyűlése </w:t>
      </w:r>
      <w:r>
        <w:t xml:space="preserve">25 </w:t>
      </w:r>
      <w:r w:rsidRPr="003D48CE">
        <w:t>igen szavazattal</w:t>
      </w:r>
      <w:r>
        <w:t xml:space="preserve"> 1 távolmaradás mellett</w:t>
      </w:r>
      <w:r w:rsidRPr="003D48CE">
        <w:t xml:space="preserve"> megválasztotta </w:t>
      </w:r>
      <w:r>
        <w:t>Kovács Bálintot az ELTE TTK Hallgatói Alapítvány felügyelő bizottsági tagjának</w:t>
      </w:r>
      <w:r w:rsidRPr="003D48CE">
        <w:t>.</w:t>
      </w:r>
      <w:bookmarkEnd w:id="19"/>
      <w:bookmarkEnd w:id="20"/>
    </w:p>
    <w:p w14:paraId="5353F294" w14:textId="77777777" w:rsidR="00AB5DB8" w:rsidRPr="00310549" w:rsidRDefault="00AB5DB8" w:rsidP="00AB5DB8">
      <w:pPr>
        <w:pStyle w:val="hatrozat"/>
      </w:pPr>
    </w:p>
    <w:p w14:paraId="568E0396" w14:textId="77777777" w:rsidR="003F5C30" w:rsidRDefault="003F5C30" w:rsidP="000D53B0"/>
    <w:p w14:paraId="212C79F2" w14:textId="77777777" w:rsidR="0089414D" w:rsidRDefault="0089414D" w:rsidP="000D53B0">
      <w:r>
        <w:t>Farkas Sophie lemond Biológia Intézeti Tanács és Választmány delegáltságáról.</w:t>
      </w:r>
    </w:p>
    <w:p w14:paraId="424EF455" w14:textId="77777777" w:rsidR="0089414D" w:rsidRDefault="0089414D" w:rsidP="000D53B0">
      <w:r>
        <w:t>Szabó Áron lemondott Földrajz–Földtudomány Intézeti Tanács delegáltságáról. Horváth Luca jelöli Szögi Balázst, aki vállalja a jelölést.</w:t>
      </w:r>
    </w:p>
    <w:p w14:paraId="6A003C4A" w14:textId="77777777" w:rsidR="0089414D" w:rsidRDefault="0089414D" w:rsidP="000D53B0">
      <w:r>
        <w:t>Deák Péter ismerteti a szavazás menetét.</w:t>
      </w:r>
    </w:p>
    <w:p w14:paraId="2615D3CD" w14:textId="77777777" w:rsidR="0089414D" w:rsidRPr="00310549" w:rsidRDefault="0089414D" w:rsidP="00B81288">
      <w:pPr>
        <w:pStyle w:val="hatrozat"/>
      </w:pPr>
      <w:bookmarkStart w:id="21" w:name="_Toc519180830"/>
      <w:bookmarkStart w:id="22" w:name="_Toc67839380"/>
      <w:proofErr w:type="gramStart"/>
      <w:r>
        <w:t>()/</w:t>
      </w:r>
      <w:proofErr w:type="gramEnd"/>
      <w:r>
        <w:t>2018 (VII</w:t>
      </w:r>
      <w:r w:rsidRPr="003D48CE">
        <w:t xml:space="preserve">. </w:t>
      </w:r>
      <w:r>
        <w:t>6</w:t>
      </w:r>
      <w:r w:rsidRPr="003D48CE">
        <w:t xml:space="preserve">.) számú küldöttgyűlési határozat: Az ELTE TTK HÖK Küldöttgyűlése </w:t>
      </w:r>
      <w:r w:rsidR="00A046B4">
        <w:t>22</w:t>
      </w:r>
      <w:r>
        <w:t xml:space="preserve"> </w:t>
      </w:r>
      <w:r w:rsidRPr="003D48CE">
        <w:t>igen szavazattal</w:t>
      </w:r>
      <w:r>
        <w:t>,</w:t>
      </w:r>
      <w:r w:rsidRPr="003D48CE">
        <w:t xml:space="preserve"> </w:t>
      </w:r>
      <w:r w:rsidR="00A046B4">
        <w:t>2</w:t>
      </w:r>
      <w:r>
        <w:t xml:space="preserve"> nem</w:t>
      </w:r>
      <w:r w:rsidR="00A046B4">
        <w:t xml:space="preserve"> és 1 </w:t>
      </w:r>
      <w:r>
        <w:t>érvénytelen mellett</w:t>
      </w:r>
      <w:r w:rsidRPr="003D48CE">
        <w:t xml:space="preserve"> megválasztotta </w:t>
      </w:r>
      <w:proofErr w:type="spellStart"/>
      <w:r>
        <w:t>Plankó</w:t>
      </w:r>
      <w:proofErr w:type="spellEnd"/>
      <w:r>
        <w:t xml:space="preserve"> Esztert biológia szakterületi koordinátornak</w:t>
      </w:r>
      <w:r w:rsidRPr="003D48CE">
        <w:t>.</w:t>
      </w:r>
      <w:bookmarkEnd w:id="21"/>
      <w:bookmarkEnd w:id="22"/>
    </w:p>
    <w:p w14:paraId="2E6B2F0C" w14:textId="77777777" w:rsidR="0089414D" w:rsidRDefault="0089414D" w:rsidP="000D53B0"/>
    <w:p w14:paraId="60F8B573" w14:textId="77777777" w:rsidR="0089414D" w:rsidRPr="00310549" w:rsidRDefault="0089414D" w:rsidP="00B81288">
      <w:pPr>
        <w:pStyle w:val="hatrozat"/>
      </w:pPr>
      <w:bookmarkStart w:id="23" w:name="_Toc519180831"/>
      <w:bookmarkStart w:id="24" w:name="_Toc67839381"/>
      <w:proofErr w:type="gramStart"/>
      <w:r>
        <w:t>()/</w:t>
      </w:r>
      <w:proofErr w:type="gramEnd"/>
      <w:r>
        <w:t>2018 (VII</w:t>
      </w:r>
      <w:r w:rsidRPr="003D48CE">
        <w:t xml:space="preserve">. </w:t>
      </w:r>
      <w:r>
        <w:t>6</w:t>
      </w:r>
      <w:r w:rsidRPr="003D48CE">
        <w:t xml:space="preserve">.) számú küldöttgyűlési határozat: Az ELTE TTK HÖK Küldöttgyűlése </w:t>
      </w:r>
      <w:r w:rsidR="00A046B4">
        <w:t>26</w:t>
      </w:r>
      <w:r>
        <w:t xml:space="preserve"> </w:t>
      </w:r>
      <w:r w:rsidRPr="003D48CE">
        <w:t>igen szavazattal</w:t>
      </w:r>
      <w:r w:rsidR="00A046B4">
        <w:t>, egyhangúlag</w:t>
      </w:r>
      <w:r w:rsidRPr="003D48CE">
        <w:t xml:space="preserve"> </w:t>
      </w:r>
      <w:r>
        <w:t>delegálta Szögi Balázst a Földrajz–Földtudomány Intézeti Tanácsba</w:t>
      </w:r>
      <w:r w:rsidRPr="003D48CE">
        <w:t>.</w:t>
      </w:r>
      <w:bookmarkEnd w:id="23"/>
      <w:bookmarkEnd w:id="24"/>
    </w:p>
    <w:p w14:paraId="4055F1AA" w14:textId="77777777" w:rsidR="0089414D" w:rsidRDefault="0089414D" w:rsidP="000D53B0"/>
    <w:p w14:paraId="3C24EE62" w14:textId="77777777" w:rsidR="00A046B4" w:rsidRDefault="00A046B4" w:rsidP="000D53B0">
      <w:r>
        <w:t xml:space="preserve">Horváth Luca jelöli </w:t>
      </w:r>
      <w:proofErr w:type="spellStart"/>
      <w:r>
        <w:t>Plankó</w:t>
      </w:r>
      <w:proofErr w:type="spellEnd"/>
      <w:r>
        <w:t xml:space="preserve"> Esztert a Biológia Intézeti Tanácsba és a Választmányba. Ügyrendi javaslat: a két delegáltságról egy szavazólapon történjen a szavazás.</w:t>
      </w:r>
    </w:p>
    <w:p w14:paraId="6FDA0775" w14:textId="77777777" w:rsidR="00A046B4" w:rsidRPr="00310549" w:rsidRDefault="00A046B4" w:rsidP="00B81288">
      <w:pPr>
        <w:pStyle w:val="hatrozat"/>
      </w:pPr>
      <w:bookmarkStart w:id="25" w:name="_Toc519180832"/>
      <w:bookmarkStart w:id="26" w:name="_Toc67839382"/>
      <w:proofErr w:type="gramStart"/>
      <w:r>
        <w:t>()/</w:t>
      </w:r>
      <w:proofErr w:type="gramEnd"/>
      <w:r>
        <w:t>2018 (VII</w:t>
      </w:r>
      <w:r w:rsidRPr="003D48CE">
        <w:t xml:space="preserve">. </w:t>
      </w:r>
      <w:r>
        <w:t>6</w:t>
      </w:r>
      <w:r w:rsidRPr="003D48CE">
        <w:t xml:space="preserve">.) számú küldöttgyűlési határozat: Az ELTE TTK HÖK Küldöttgyűlése </w:t>
      </w:r>
      <w:r>
        <w:t xml:space="preserve">26 </w:t>
      </w:r>
      <w:r w:rsidRPr="003D48CE">
        <w:t>igen szavazattal</w:t>
      </w:r>
      <w:r>
        <w:t>,</w:t>
      </w:r>
      <w:r w:rsidRPr="003D48CE">
        <w:t xml:space="preserve"> </w:t>
      </w:r>
      <w:r>
        <w:t>egyhangúlag elfogadta az ügyrendi javaslatot</w:t>
      </w:r>
      <w:r w:rsidRPr="003D48CE">
        <w:t>.</w:t>
      </w:r>
      <w:bookmarkEnd w:id="25"/>
      <w:bookmarkEnd w:id="26"/>
    </w:p>
    <w:p w14:paraId="1A5CF5E3" w14:textId="77777777" w:rsidR="00A046B4" w:rsidRDefault="00A046B4" w:rsidP="000D53B0">
      <w:r>
        <w:t>Deák Péter ismerteti a szavazás menetét.</w:t>
      </w:r>
    </w:p>
    <w:p w14:paraId="7B51CBF8" w14:textId="77777777" w:rsidR="00A046B4" w:rsidRDefault="00A046B4" w:rsidP="000D53B0"/>
    <w:p w14:paraId="0C0AE661" w14:textId="77777777" w:rsidR="0089414D" w:rsidRPr="00310549" w:rsidRDefault="0089414D" w:rsidP="00B81288">
      <w:pPr>
        <w:pStyle w:val="hatrozat"/>
      </w:pPr>
      <w:bookmarkStart w:id="27" w:name="_Toc506245427"/>
      <w:bookmarkStart w:id="28" w:name="_Toc506247152"/>
      <w:bookmarkStart w:id="29" w:name="_Toc506295566"/>
      <w:bookmarkStart w:id="30" w:name="_Toc506296922"/>
      <w:bookmarkStart w:id="31" w:name="_Toc506298429"/>
      <w:bookmarkStart w:id="32" w:name="_Toc506298521"/>
      <w:bookmarkStart w:id="33" w:name="_Toc506298658"/>
      <w:bookmarkStart w:id="34" w:name="_Toc519180833"/>
      <w:bookmarkStart w:id="35" w:name="_Toc67839383"/>
      <w:proofErr w:type="gramStart"/>
      <w:r>
        <w:t>()/</w:t>
      </w:r>
      <w:proofErr w:type="gramEnd"/>
      <w:r>
        <w:t>2018 (VII</w:t>
      </w:r>
      <w:r w:rsidRPr="003D48CE">
        <w:t xml:space="preserve">. </w:t>
      </w:r>
      <w:r>
        <w:t>6</w:t>
      </w:r>
      <w:r w:rsidRPr="003D48CE">
        <w:t xml:space="preserve">.) számú küldöttgyűlési határozat: Az ELTE TTK HÖK Küldöttgyűlése </w:t>
      </w:r>
      <w:r w:rsidR="00F05CB7">
        <w:t>26</w:t>
      </w:r>
      <w:r>
        <w:t xml:space="preserve"> </w:t>
      </w:r>
      <w:r w:rsidRPr="003D48CE">
        <w:t>igen szavazattal</w:t>
      </w:r>
      <w:r>
        <w:t>,</w:t>
      </w:r>
      <w:r w:rsidRPr="003D48CE">
        <w:t xml:space="preserve"> </w:t>
      </w:r>
      <w:r w:rsidR="00F05CB7">
        <w:t>egyhangúlag</w:t>
      </w:r>
      <w:r w:rsidRPr="003D48CE">
        <w:t xml:space="preserve"> </w:t>
      </w:r>
      <w:r>
        <w:t xml:space="preserve">delegálta </w:t>
      </w:r>
      <w:proofErr w:type="spellStart"/>
      <w:r>
        <w:t>Plankó</w:t>
      </w:r>
      <w:proofErr w:type="spellEnd"/>
      <w:r>
        <w:t xml:space="preserve"> Esztert a Biológia Intézeti Tanácsba</w:t>
      </w:r>
      <w:r w:rsidRPr="003D48CE">
        <w:t>.</w:t>
      </w:r>
      <w:bookmarkEnd w:id="27"/>
      <w:bookmarkEnd w:id="28"/>
      <w:bookmarkEnd w:id="29"/>
      <w:bookmarkEnd w:id="30"/>
      <w:bookmarkEnd w:id="31"/>
      <w:bookmarkEnd w:id="32"/>
      <w:bookmarkEnd w:id="33"/>
      <w:bookmarkEnd w:id="34"/>
      <w:bookmarkEnd w:id="35"/>
    </w:p>
    <w:p w14:paraId="1934BF54" w14:textId="77777777" w:rsidR="005E3943" w:rsidRPr="00310549" w:rsidRDefault="005E3943" w:rsidP="005E3943">
      <w:pPr>
        <w:pStyle w:val="hatrozat"/>
      </w:pPr>
      <w:bookmarkStart w:id="36" w:name="_Toc519180834"/>
      <w:bookmarkStart w:id="37" w:name="_Toc67839384"/>
      <w:proofErr w:type="gramStart"/>
      <w:r>
        <w:t>()/</w:t>
      </w:r>
      <w:proofErr w:type="gramEnd"/>
      <w:r>
        <w:t>2018 (VII</w:t>
      </w:r>
      <w:r w:rsidRPr="003D48CE">
        <w:t xml:space="preserve">. </w:t>
      </w:r>
      <w:r>
        <w:t>6</w:t>
      </w:r>
      <w:r w:rsidRPr="003D48CE">
        <w:t xml:space="preserve">.) számú küldöttgyűlési határozat: Az ELTE TTK HÖK Küldöttgyűlése </w:t>
      </w:r>
      <w:r w:rsidR="00F05CB7">
        <w:t>26</w:t>
      </w:r>
      <w:r>
        <w:t xml:space="preserve"> </w:t>
      </w:r>
      <w:r w:rsidRPr="003D48CE">
        <w:t>igen szavazattal</w:t>
      </w:r>
      <w:r>
        <w:t>,</w:t>
      </w:r>
      <w:r w:rsidRPr="003D48CE">
        <w:t xml:space="preserve"> </w:t>
      </w:r>
      <w:r w:rsidR="00F05CB7">
        <w:t xml:space="preserve">egyhangúlag </w:t>
      </w:r>
      <w:r>
        <w:t xml:space="preserve">delegálta </w:t>
      </w:r>
      <w:proofErr w:type="spellStart"/>
      <w:r>
        <w:t>Plankó</w:t>
      </w:r>
      <w:proofErr w:type="spellEnd"/>
      <w:r>
        <w:t xml:space="preserve"> Esztert az ELTE TTK HÖK Választmányába</w:t>
      </w:r>
      <w:r w:rsidRPr="003D48CE">
        <w:t>.</w:t>
      </w:r>
      <w:bookmarkEnd w:id="36"/>
      <w:bookmarkEnd w:id="37"/>
    </w:p>
    <w:p w14:paraId="179CB3D0" w14:textId="77777777" w:rsidR="0089414D" w:rsidRDefault="00F05CB7" w:rsidP="000D53B0">
      <w:r>
        <w:t>13:37-kor Horváth Luca lezárja a napirendi pontot.</w:t>
      </w:r>
    </w:p>
    <w:p w14:paraId="71AAF22D" w14:textId="77777777" w:rsidR="003F5C30" w:rsidRDefault="003F5C30" w:rsidP="000D53B0"/>
    <w:p w14:paraId="46198A5B" w14:textId="77777777" w:rsidR="000D53B0" w:rsidRDefault="00972F56" w:rsidP="000D53B0">
      <w:pPr>
        <w:rPr>
          <w:b/>
          <w:sz w:val="28"/>
          <w:u w:val="single"/>
        </w:rPr>
      </w:pPr>
      <w:r w:rsidRPr="00972F56">
        <w:rPr>
          <w:b/>
          <w:sz w:val="36"/>
          <w:u w:val="single"/>
        </w:rPr>
        <w:lastRenderedPageBreak/>
        <w:fldChar w:fldCharType="begin"/>
      </w:r>
      <w:r w:rsidRPr="00972F56">
        <w:rPr>
          <w:b/>
          <w:sz w:val="36"/>
          <w:u w:val="single"/>
        </w:rPr>
        <w:instrText xml:space="preserve"> REF n3  \* MERGEFORMAT </w:instrText>
      </w:r>
      <w:r w:rsidRPr="00972F56">
        <w:rPr>
          <w:b/>
          <w:sz w:val="36"/>
          <w:u w:val="single"/>
        </w:rPr>
        <w:fldChar w:fldCharType="separate"/>
      </w:r>
      <w:r w:rsidR="00520D1B" w:rsidRPr="00520D1B">
        <w:rPr>
          <w:b/>
          <w:noProof/>
          <w:sz w:val="28"/>
          <w:u w:val="single"/>
        </w:rPr>
        <w:t>3. ELTE TTK HÖK 2018-as költségvetése</w:t>
      </w:r>
      <w:r w:rsidRPr="00972F56">
        <w:rPr>
          <w:b/>
          <w:sz w:val="36"/>
          <w:u w:val="single"/>
        </w:rPr>
        <w:fldChar w:fldCharType="end"/>
      </w:r>
      <w:r w:rsidR="00C53984">
        <w:rPr>
          <w:b/>
          <w:sz w:val="28"/>
          <w:u w:val="single"/>
        </w:rPr>
        <w:t xml:space="preserve"> (</w:t>
      </w:r>
      <w:r w:rsidR="00F05CB7">
        <w:rPr>
          <w:b/>
          <w:sz w:val="28"/>
          <w:u w:val="single"/>
        </w:rPr>
        <w:t>13:37</w:t>
      </w:r>
      <w:r w:rsidR="00C53984">
        <w:rPr>
          <w:b/>
          <w:sz w:val="28"/>
          <w:u w:val="single"/>
        </w:rPr>
        <w:t>)</w:t>
      </w:r>
    </w:p>
    <w:p w14:paraId="5CDD8F03" w14:textId="77777777" w:rsidR="00F05CB7" w:rsidRDefault="00F05CB7" w:rsidP="00C53984">
      <w:r>
        <w:t>Horváth Luca elnézést kér, amiért elfelejtette az ezzel kapcsolatos tájékoztatást kiküldeni időben. A tisztségviselők már megkapták véleményezésre.</w:t>
      </w:r>
    </w:p>
    <w:p w14:paraId="3AC44AA5" w14:textId="77777777" w:rsidR="00F05CB7" w:rsidRDefault="00F05CB7" w:rsidP="00C53984">
      <w:r>
        <w:t xml:space="preserve">A keret 9 701 594 Ft, az EHÖK költségvetése úgy alakul, hogy egy közös kasszából kerül finanszírozásra </w:t>
      </w:r>
      <w:r w:rsidR="003874B5">
        <w:t>például a LEN és a Bölcsész napok. Az informatikai beszerzés azért szerepel most a tételek közt, mert a tavalyi évben rendeltük bár meg, de az idei költségvetésből került levonásra. A vásárolt tételek leltárba vételezés alatt vannak, ezért nem kerültek még használatba. Az Iskolaszövetkezet 830 000 Ft</w:t>
      </w:r>
      <w:r w:rsidR="003874B5">
        <w:noBreakHyphen/>
        <w:t>os tétele a november–decemberi kifizetéseket jelenti. A keretünk 2 467 000 Ft, ebből használtunk el ennyit. Az első negyedéves beszámoló készült még csak el, a második június 30-án zárult le, így az még nem készült el; július folyamán elkészül.</w:t>
      </w:r>
    </w:p>
    <w:p w14:paraId="17706CA4" w14:textId="77777777" w:rsidR="003874B5" w:rsidRDefault="003874B5" w:rsidP="00C53984">
      <w:r>
        <w:t xml:space="preserve">Farkas Sophie egy hibára hívja fel a figyelmet. Horváth Luca ígéretet tesz rá, hogy a javított változatot minél hamarabb elküldi. Emlékeztet, hogy a negyedéves beszámolókat nem kell a Küldöttgyűlésnek elfogadnia. Azért nem jó ez az időbeni felosztás, mert vannak olyan rendezvények, amelyek túlnyúlnak a negyedéves időszakokon. Ajánlatot viszont egyben kapunk az egészre, </w:t>
      </w:r>
      <w:r w:rsidR="00E10F3F">
        <w:t>hiába egy másik negyedévben lesz megtartva az adott rendezvény.</w:t>
      </w:r>
    </w:p>
    <w:p w14:paraId="4F049B1B" w14:textId="77777777" w:rsidR="00E10F3F" w:rsidRDefault="00B430C8" w:rsidP="00C53984">
      <w:r>
        <w:t>Lekics László: mit takar a rendezvények alatt az „Egyéb” kategória?</w:t>
      </w:r>
    </w:p>
    <w:p w14:paraId="7EBF383E" w14:textId="77777777" w:rsidR="00B430C8" w:rsidRDefault="00B430C8" w:rsidP="00C53984">
      <w:r>
        <w:t>Horváth Luca: a Gólyabálra az EHÖK 5 millió Ft-ot tett félre, de még nem tudni, milyen konstrukcióban kerül megrendezésre. Többféle elképzelés is felmerült már; azért 5 millió lett elkülönítve, mert tavaly ennyibe került, viszont akkor nulla forintos árajánlatot kaptunk az Egyetemtől. Ha idén nem ilyet kapunk, akkor tudunk innen fizetni. Szakterületi rendezvényekre 300 000 Ft-unk van, nem szeretné ezzel az Alapítványt terhelni. Ha időben, egyszerre leadja mindenki, hogy milyen rendezvényeket szeretnének a szakterületek, akkor lehet kérni ajánlatot ezekre, de ezt csak akkor lehet megtenni, ha fél évre előre lehet tervezni.</w:t>
      </w:r>
    </w:p>
    <w:p w14:paraId="08DD8FC6" w14:textId="77777777" w:rsidR="00D91762" w:rsidRDefault="00D91762" w:rsidP="00C53984">
      <w:r>
        <w:t>Horváth Luca érdeklődik, hogy ki diplomázott a jelenlevők közül. Olyan ajánlatot kapott, hogy lehetőleg ne frissen diplomázottak szavazzanak a költségvetésről, mert az NFTV nem egyértelműen szabályozza ezt a fajta jogviszonyt.</w:t>
      </w:r>
    </w:p>
    <w:p w14:paraId="36E14C1D" w14:textId="77777777" w:rsidR="00D91762" w:rsidRDefault="00D91762" w:rsidP="00C53984">
      <w:r>
        <w:t>Lekics László a gólyatábor beszerzéséről kérdez.</w:t>
      </w:r>
    </w:p>
    <w:p w14:paraId="7C31BC50" w14:textId="77777777" w:rsidR="00D91762" w:rsidRDefault="00D91762" w:rsidP="00C53984">
      <w:r>
        <w:t>Horváth Luca: az utazást fizeti minden részönkormányzat maga, a többit az EHÖK. A megrendelést a MÁV felé egy hónapja leadták, de még nem kaptak választ. Ugyanígy a másik nagy tábor, a BTK-s zánkai nem kapott még választ. A Beszerzési Osztály szerint 1 100 000 Ft</w:t>
      </w:r>
      <w:r>
        <w:noBreakHyphen/>
        <w:t>ból meg kell tudni oldani az utaztatást.</w:t>
      </w:r>
    </w:p>
    <w:p w14:paraId="1B1249B8" w14:textId="77777777" w:rsidR="00A40E6E" w:rsidRPr="00310549" w:rsidRDefault="00A40E6E" w:rsidP="00B81288">
      <w:pPr>
        <w:pStyle w:val="hatrozat"/>
      </w:pPr>
      <w:bookmarkStart w:id="38" w:name="_Toc506295568"/>
      <w:bookmarkStart w:id="39" w:name="_Toc506296924"/>
      <w:bookmarkStart w:id="40" w:name="_Toc506298431"/>
      <w:bookmarkStart w:id="41" w:name="_Toc506298523"/>
      <w:bookmarkStart w:id="42" w:name="_Toc506298660"/>
      <w:bookmarkStart w:id="43" w:name="_Toc519180835"/>
      <w:bookmarkStart w:id="44" w:name="_Toc67839385"/>
      <w:proofErr w:type="gramStart"/>
      <w:r>
        <w:t>()/</w:t>
      </w:r>
      <w:proofErr w:type="gramEnd"/>
      <w:r>
        <w:t>2018 (VII</w:t>
      </w:r>
      <w:r w:rsidRPr="003D48CE">
        <w:t xml:space="preserve">. </w:t>
      </w:r>
      <w:r>
        <w:t>6</w:t>
      </w:r>
      <w:r w:rsidRPr="003D48CE">
        <w:t xml:space="preserve">.) számú küldöttgyűlési határozat: Az ELTE TTK HÖK Küldöttgyűlése </w:t>
      </w:r>
      <w:r>
        <w:t>egyhangúlag elfogadta a 2018. év első negyedéves gazdasági beszámolóját</w:t>
      </w:r>
      <w:r w:rsidRPr="003D48CE">
        <w:t>.</w:t>
      </w:r>
      <w:bookmarkEnd w:id="38"/>
      <w:bookmarkEnd w:id="39"/>
      <w:bookmarkEnd w:id="40"/>
      <w:bookmarkEnd w:id="41"/>
      <w:bookmarkEnd w:id="42"/>
      <w:bookmarkEnd w:id="43"/>
      <w:bookmarkEnd w:id="44"/>
    </w:p>
    <w:p w14:paraId="27A2C6AD" w14:textId="77777777" w:rsidR="00A40E6E" w:rsidRDefault="00A40E6E" w:rsidP="00C53984"/>
    <w:p w14:paraId="2AACA27B" w14:textId="77777777" w:rsidR="00633736" w:rsidRDefault="00474B90" w:rsidP="00C53984">
      <w:r>
        <w:t>Több kérdés nem érkezik, Horváth Luca 13:</w:t>
      </w:r>
      <w:r w:rsidR="00A40E6E">
        <w:t>55</w:t>
      </w:r>
      <w:r>
        <w:t xml:space="preserve">-kor </w:t>
      </w:r>
      <w:r w:rsidR="00F6010E">
        <w:t>lezárja a napirendi pontot.</w:t>
      </w:r>
    </w:p>
    <w:p w14:paraId="3BE21509" w14:textId="77777777" w:rsidR="000D53B0" w:rsidRDefault="00972F56" w:rsidP="000D53B0">
      <w:pPr>
        <w:rPr>
          <w:b/>
          <w:sz w:val="28"/>
          <w:u w:val="single"/>
        </w:rPr>
      </w:pPr>
      <w:r w:rsidRPr="00972F56">
        <w:rPr>
          <w:b/>
          <w:sz w:val="36"/>
          <w:u w:val="single"/>
        </w:rPr>
        <w:fldChar w:fldCharType="begin"/>
      </w:r>
      <w:r w:rsidRPr="00972F56">
        <w:rPr>
          <w:b/>
          <w:sz w:val="36"/>
          <w:u w:val="single"/>
        </w:rPr>
        <w:instrText xml:space="preserve"> REF n4  \* MERGEFORMAT </w:instrText>
      </w:r>
      <w:r w:rsidRPr="00972F56">
        <w:rPr>
          <w:b/>
          <w:sz w:val="36"/>
          <w:u w:val="single"/>
        </w:rPr>
        <w:fldChar w:fldCharType="separate"/>
      </w:r>
      <w:r w:rsidR="003F5C30" w:rsidRPr="003F5C30">
        <w:rPr>
          <w:b/>
          <w:noProof/>
          <w:sz w:val="28"/>
          <w:u w:val="single"/>
        </w:rPr>
        <w:t>4. Egyebek</w:t>
      </w:r>
      <w:r w:rsidRPr="00972F56">
        <w:rPr>
          <w:b/>
          <w:sz w:val="36"/>
          <w:u w:val="single"/>
        </w:rPr>
        <w:fldChar w:fldCharType="end"/>
      </w:r>
      <w:r w:rsidR="00633736">
        <w:rPr>
          <w:b/>
          <w:sz w:val="28"/>
          <w:u w:val="single"/>
        </w:rPr>
        <w:t xml:space="preserve"> (</w:t>
      </w:r>
      <w:r w:rsidR="00A40E6E">
        <w:rPr>
          <w:b/>
          <w:sz w:val="28"/>
          <w:u w:val="single"/>
        </w:rPr>
        <w:t>13:55</w:t>
      </w:r>
      <w:r w:rsidR="00633736">
        <w:rPr>
          <w:b/>
          <w:sz w:val="28"/>
          <w:u w:val="single"/>
        </w:rPr>
        <w:t>)</w:t>
      </w:r>
    </w:p>
    <w:p w14:paraId="6B4DD7A1" w14:textId="77777777" w:rsidR="00AF69E8" w:rsidRDefault="00A40E6E" w:rsidP="002623AA">
      <w:r>
        <w:t>Az Alapítvány költségvetéséről volt már szó, nem hivatalos keretek között.</w:t>
      </w:r>
    </w:p>
    <w:p w14:paraId="245621C4" w14:textId="77777777" w:rsidR="00A40E6E" w:rsidRDefault="00A40E6E" w:rsidP="002623AA">
      <w:r>
        <w:lastRenderedPageBreak/>
        <w:t>Lekics László: mindannyiunk elsődleges célja kell, hogy legyen az Alapítvány rendbetétele. Nagyon meg kell becsülnünk ezt a helyzetet! Igyekezzünk olyan rendezvényeket szervezni, amelyekből az Alapítvány jól jön ki.</w:t>
      </w:r>
    </w:p>
    <w:p w14:paraId="175A33CC" w14:textId="77777777" w:rsidR="00661214" w:rsidRDefault="00661214" w:rsidP="002623AA"/>
    <w:p w14:paraId="7A81D98B" w14:textId="77777777" w:rsidR="00A40E6E" w:rsidRDefault="00A40E6E" w:rsidP="002623AA">
      <w:r>
        <w:t xml:space="preserve">Horváth Luca: a </w:t>
      </w:r>
      <w:proofErr w:type="spellStart"/>
      <w:r>
        <w:t>gólyatáborról</w:t>
      </w:r>
      <w:proofErr w:type="spellEnd"/>
      <w:r>
        <w:t xml:space="preserve"> beszél. Az </w:t>
      </w:r>
      <w:proofErr w:type="spellStart"/>
      <w:r>
        <w:t>EBiHal</w:t>
      </w:r>
      <w:proofErr w:type="spellEnd"/>
      <w:r>
        <w:t xml:space="preserve"> szervezi a </w:t>
      </w:r>
      <w:proofErr w:type="spellStart"/>
      <w:r>
        <w:t>gólyatábort</w:t>
      </w:r>
      <w:proofErr w:type="spellEnd"/>
      <w:r>
        <w:t xml:space="preserve">. A szervezés folyik, programtervet még Dékán úr felé sem küldték el, mert egyeztetés alatt van. Nem tudni például, hogy a BEAC mikor tud lemenni, hogy sportos programokat tartsanak. A jövő héten szeretné elküldeni a meghívókat a szakterületek által javasolt oktatóknak. Égerházi Bálint főszervezővel abban egyeztek meg, hogy </w:t>
      </w:r>
      <w:r w:rsidR="00661214">
        <w:t>a határidő – a programok tervezetére és a résztvevők listájára – július 20-a. a grafikát Vida Nikolett készíti majd el.</w:t>
      </w:r>
    </w:p>
    <w:p w14:paraId="6283B1CA" w14:textId="77777777" w:rsidR="00661214" w:rsidRDefault="00661214" w:rsidP="002623AA">
      <w:r>
        <w:t xml:space="preserve">Kérdeznek arról, hogy lesz-e a tavalyi évhez hasonlóan </w:t>
      </w:r>
      <w:proofErr w:type="spellStart"/>
      <w:r>
        <w:t>sörpong</w:t>
      </w:r>
      <w:proofErr w:type="spellEnd"/>
      <w:r>
        <w:t>. Horváth Luca Dékán úrral abban egyezett meg, hogy lehet, de előre nem kerül hirdetésre. Szponzorokat is igyekszik behozni még a táborba.</w:t>
      </w:r>
    </w:p>
    <w:p w14:paraId="71487BCE" w14:textId="77777777" w:rsidR="00661214" w:rsidRDefault="00661214" w:rsidP="002623AA">
      <w:r>
        <w:t>Farkas Sophie: lesz szakos nap? Ez az, amikor az oktatók lejönnek?</w:t>
      </w:r>
    </w:p>
    <w:p w14:paraId="04C27D7C" w14:textId="77777777" w:rsidR="00661214" w:rsidRDefault="00661214" w:rsidP="002623AA">
      <w:r>
        <w:t>Horváth Luca: mindenképpen, ez egy nagyon fontos eleme a tábornak, hiszen így a gólyák nem csak azt látják majd, hogy buli van.</w:t>
      </w:r>
    </w:p>
    <w:p w14:paraId="3454A409" w14:textId="77777777" w:rsidR="00661214" w:rsidRDefault="00661214" w:rsidP="002623AA">
      <w:r>
        <w:t>Lekics László: az oktatók mikor értesülnek arról, hogy meghívjuk őket?</w:t>
      </w:r>
    </w:p>
    <w:p w14:paraId="2E25CAA2" w14:textId="77777777" w:rsidR="00661214" w:rsidRDefault="00661214" w:rsidP="002623AA">
      <w:r>
        <w:t>Horváth Luca: a jövő héten. Van olyan szakterület, ahonnan még nem érkeztek meg a nevek.</w:t>
      </w:r>
    </w:p>
    <w:p w14:paraId="7ADB68C3" w14:textId="77777777" w:rsidR="00661214" w:rsidRDefault="00661214" w:rsidP="002623AA"/>
    <w:p w14:paraId="4E4EFEB8" w14:textId="77777777" w:rsidR="000A19F7" w:rsidRDefault="009818DC" w:rsidP="002623AA">
      <w:r>
        <w:t>Jelzik, hogy szemétdomb volt a kampuszon</w:t>
      </w:r>
      <w:r w:rsidR="00E028CC">
        <w:t xml:space="preserve"> a LEN után</w:t>
      </w:r>
      <w:r>
        <w:t>, ami eltért a szerződésben vállaltaktól. A kancellária felé jelezték a dolgot.</w:t>
      </w:r>
    </w:p>
    <w:p w14:paraId="478EB8AD" w14:textId="77777777" w:rsidR="00E028CC" w:rsidRDefault="00E028CC" w:rsidP="002623AA"/>
    <w:p w14:paraId="494FAAE6" w14:textId="77777777" w:rsidR="00E028CC" w:rsidRDefault="00E028CC" w:rsidP="002623AA">
      <w:r>
        <w:t>Érdeklődnek, hogy lesz-e Ányos Fesztivál az idén. Horváth Luca jelzi, hogy nem hallottak eddig róla, pedig tavaly ilyenkor már jelezték, hogy terveznek egy ilyet. Akkor sem támogatták, és hatalmas kudarc volt. A LEN költségvetése 12 millió Ft volt, az Ányos Fesztiválé 24 millió.</w:t>
      </w:r>
    </w:p>
    <w:p w14:paraId="105C2288" w14:textId="77777777" w:rsidR="00B64377" w:rsidRDefault="00B64377" w:rsidP="002623AA"/>
    <w:p w14:paraId="39A5813D" w14:textId="77777777" w:rsidR="00B64377" w:rsidRDefault="00B64377" w:rsidP="002623AA">
      <w:r>
        <w:t>Deák Péter jelzi, hogy két képviselőnek megszűnt a mandátuma, így az ő helyükre póttagok kerülnek be.</w:t>
      </w:r>
    </w:p>
    <w:p w14:paraId="1D5BE617" w14:textId="77777777" w:rsidR="00AF69E8" w:rsidRDefault="00B64377" w:rsidP="00AF69E8">
      <w:r>
        <w:t>14:10</w:t>
      </w:r>
      <w:r w:rsidR="00AF69E8">
        <w:t xml:space="preserve">-kor </w:t>
      </w:r>
      <w:r>
        <w:t xml:space="preserve">Horváth Luca </w:t>
      </w:r>
      <w:r w:rsidR="00AF69E8">
        <w:t>lezárja a napirendi pontot.</w:t>
      </w:r>
    </w:p>
    <w:p w14:paraId="6996CD88" w14:textId="77777777" w:rsidR="007B6ED7" w:rsidRDefault="00B64377" w:rsidP="00180199">
      <w:r>
        <w:t>14</w:t>
      </w:r>
      <w:r w:rsidR="007B6ED7">
        <w:t>:10</w:t>
      </w:r>
      <w:r w:rsidR="0008745D">
        <w:t>-kor</w:t>
      </w:r>
      <w:r w:rsidR="007B6ED7">
        <w:t xml:space="preserve"> </w:t>
      </w:r>
      <w:r>
        <w:t xml:space="preserve">Horváth Luca </w:t>
      </w:r>
      <w:r w:rsidR="0008745D">
        <w:t>lezárja az ülést.</w:t>
      </w:r>
    </w:p>
    <w:p w14:paraId="5957B7B1" w14:textId="77777777" w:rsidR="00AF69E8" w:rsidRDefault="00AF69E8">
      <w:pPr>
        <w:jc w:val="left"/>
      </w:pPr>
      <w:r>
        <w:br w:type="page"/>
      </w:r>
    </w:p>
    <w:p w14:paraId="152EE09D" w14:textId="77777777" w:rsidR="00956606" w:rsidRDefault="00956606" w:rsidP="00AE050A">
      <w:pPr>
        <w:rPr>
          <w:b/>
          <w:sz w:val="28"/>
          <w:u w:val="single"/>
        </w:rPr>
      </w:pPr>
      <w:r>
        <w:rPr>
          <w:b/>
          <w:sz w:val="28"/>
          <w:u w:val="single"/>
        </w:rPr>
        <w:lastRenderedPageBreak/>
        <w:t>Függelék</w:t>
      </w:r>
    </w:p>
    <w:p w14:paraId="426B9C4F" w14:textId="77777777" w:rsidR="00AE050A" w:rsidRDefault="00AE050A" w:rsidP="00AE050A">
      <w:pPr>
        <w:rPr>
          <w:b/>
          <w:sz w:val="28"/>
          <w:u w:val="single"/>
        </w:rPr>
      </w:pPr>
      <w:r w:rsidRPr="00EF031E">
        <w:rPr>
          <w:b/>
          <w:sz w:val="28"/>
          <w:u w:val="single"/>
        </w:rPr>
        <w:t>Az ülésen hozott határozatok</w:t>
      </w:r>
    </w:p>
    <w:p w14:paraId="65F0207E" w14:textId="77777777" w:rsidR="002F36F8" w:rsidRDefault="00E91581">
      <w:pPr>
        <w:pStyle w:val="TJ1"/>
        <w:rPr>
          <w:rFonts w:asciiTheme="minorHAnsi" w:eastAsiaTheme="minorEastAsia" w:hAnsiTheme="minorHAnsi"/>
          <w:i w:val="0"/>
          <w:noProof/>
          <w:sz w:val="22"/>
          <w:lang w:eastAsia="hu-HU"/>
        </w:rPr>
      </w:pPr>
      <w:r>
        <w:rPr>
          <w:b/>
          <w:i w:val="0"/>
          <w:sz w:val="28"/>
          <w:u w:val="single"/>
        </w:rPr>
        <w:fldChar w:fldCharType="begin"/>
      </w:r>
      <w:r>
        <w:rPr>
          <w:b/>
          <w:i w:val="0"/>
          <w:sz w:val="28"/>
          <w:u w:val="single"/>
        </w:rPr>
        <w:instrText xml:space="preserve"> TOC \f \n \p " " \t "határozat;1;rejtett határozat;2" </w:instrText>
      </w:r>
      <w:r>
        <w:rPr>
          <w:b/>
          <w:i w:val="0"/>
          <w:sz w:val="28"/>
          <w:u w:val="single"/>
        </w:rPr>
        <w:fldChar w:fldCharType="separate"/>
      </w:r>
      <w:r w:rsidR="002F36F8">
        <w:rPr>
          <w:noProof/>
        </w:rPr>
        <w:t>()/2018 (VII. 6.) számú küldöttgyűlési határozat: Az ELTE TTK HÖK Küldöttgyűlése 26 igen szavazattal, egyhangúlag elfogadta a napirendet.</w:t>
      </w:r>
    </w:p>
    <w:p w14:paraId="481B73E4" w14:textId="77777777" w:rsidR="002F36F8" w:rsidRDefault="002F36F8">
      <w:pPr>
        <w:pStyle w:val="TJ1"/>
        <w:rPr>
          <w:rFonts w:asciiTheme="minorHAnsi" w:eastAsiaTheme="minorEastAsia" w:hAnsiTheme="minorHAnsi"/>
          <w:i w:val="0"/>
          <w:noProof/>
          <w:sz w:val="22"/>
          <w:lang w:eastAsia="hu-HU"/>
        </w:rPr>
      </w:pPr>
      <w:r>
        <w:rPr>
          <w:noProof/>
        </w:rPr>
        <w:t>()/2018 (VII. 6.) számú küldöttgyűlési határozat: Az ELTE TTK HÖK Küldöttgyűlése 26 igen szavazattal, egyhangúlag megválasztotta Codogno Borbálát a szavazatszámláló bizottság tagjának.</w:t>
      </w:r>
    </w:p>
    <w:p w14:paraId="6039BDCE" w14:textId="77777777" w:rsidR="002F36F8" w:rsidRDefault="002F36F8">
      <w:pPr>
        <w:pStyle w:val="TJ1"/>
        <w:rPr>
          <w:rFonts w:asciiTheme="minorHAnsi" w:eastAsiaTheme="minorEastAsia" w:hAnsiTheme="minorHAnsi"/>
          <w:i w:val="0"/>
          <w:noProof/>
          <w:sz w:val="22"/>
          <w:lang w:eastAsia="hu-HU"/>
        </w:rPr>
      </w:pPr>
      <w:r>
        <w:rPr>
          <w:noProof/>
        </w:rPr>
        <w:t>()/2018 (VII. 6.) számú küldöttgyűlési határozat: Az ELTE TTK HÖK Küldöttgyűlése 26 igen szavazattal, egyhangúlag megválasztotta Bíró Mátét az ELTE TTK Hallgatói Alapítvány kuratóriumi elnökének.</w:t>
      </w:r>
    </w:p>
    <w:p w14:paraId="223368B8" w14:textId="77777777" w:rsidR="002F36F8" w:rsidRDefault="002F36F8">
      <w:pPr>
        <w:pStyle w:val="TJ1"/>
        <w:rPr>
          <w:rFonts w:asciiTheme="minorHAnsi" w:eastAsiaTheme="minorEastAsia" w:hAnsiTheme="minorHAnsi"/>
          <w:i w:val="0"/>
          <w:noProof/>
          <w:sz w:val="22"/>
          <w:lang w:eastAsia="hu-HU"/>
        </w:rPr>
      </w:pPr>
      <w:r>
        <w:rPr>
          <w:noProof/>
        </w:rPr>
        <w:t>()/2018 (VII. 6.) számú küldöttgyűlési határozat: Az ELTE TTK HÖK Küldöttgyűlése 26 igen szavazattal, egyhangúlag megválasztotta File Ágnest az ELTE TTK Hallgatói Alapítvány kuratóriumi titkárának.</w:t>
      </w:r>
    </w:p>
    <w:p w14:paraId="29452F5D" w14:textId="77777777" w:rsidR="002F36F8" w:rsidRDefault="002F36F8">
      <w:pPr>
        <w:pStyle w:val="TJ1"/>
        <w:rPr>
          <w:rFonts w:asciiTheme="minorHAnsi" w:eastAsiaTheme="minorEastAsia" w:hAnsiTheme="minorHAnsi"/>
          <w:i w:val="0"/>
          <w:noProof/>
          <w:sz w:val="22"/>
          <w:lang w:eastAsia="hu-HU"/>
        </w:rPr>
      </w:pPr>
      <w:r>
        <w:rPr>
          <w:noProof/>
        </w:rPr>
        <w:t>()/2018 (VII. 6.) számú küldöttgyűlési határozat: Az ELTE TTK HÖK Küldöttgyűlése egyhangúlag támogatta az ügyrendi javaslatot.</w:t>
      </w:r>
    </w:p>
    <w:p w14:paraId="5E36D86D" w14:textId="77777777" w:rsidR="002F36F8" w:rsidRDefault="002F36F8">
      <w:pPr>
        <w:pStyle w:val="TJ1"/>
        <w:rPr>
          <w:rFonts w:asciiTheme="minorHAnsi" w:eastAsiaTheme="minorEastAsia" w:hAnsiTheme="minorHAnsi"/>
          <w:i w:val="0"/>
          <w:noProof/>
          <w:sz w:val="22"/>
          <w:lang w:eastAsia="hu-HU"/>
        </w:rPr>
      </w:pPr>
      <w:r>
        <w:rPr>
          <w:noProof/>
        </w:rPr>
        <w:t>()/2018 (VII. 6.) számú küldöttgyűlési határozat: Az ELTE TTK HÖK Küldöttgyűlése 23 igen szavazattal, 2 nem és 1 távolmaradás mellett megválasztotta Vida Nikolettet az ELTE TTK Hallgatói Alapítvány felügyelő bizottsági tagjának.</w:t>
      </w:r>
    </w:p>
    <w:p w14:paraId="7919BF09" w14:textId="77777777" w:rsidR="002F36F8" w:rsidRDefault="002F36F8">
      <w:pPr>
        <w:pStyle w:val="TJ1"/>
        <w:rPr>
          <w:rFonts w:asciiTheme="minorHAnsi" w:eastAsiaTheme="minorEastAsia" w:hAnsiTheme="minorHAnsi"/>
          <w:i w:val="0"/>
          <w:noProof/>
          <w:sz w:val="22"/>
          <w:lang w:eastAsia="hu-HU"/>
        </w:rPr>
      </w:pPr>
      <w:r>
        <w:rPr>
          <w:noProof/>
        </w:rPr>
        <w:t>()/2018 (VII. 6.) számú küldöttgyűlési határozat: Az ELTE TTK HÖK Küldöttgyűlése 25 igen szavazattal 1 távolmaradás mellett megválasztotta Kovács Bálintot az ELTE TTK Hallgatói Alapítvány felügyelő bizottsági tagjának.</w:t>
      </w:r>
    </w:p>
    <w:p w14:paraId="6BC2BC9F" w14:textId="77777777" w:rsidR="002F36F8" w:rsidRDefault="002F36F8">
      <w:pPr>
        <w:pStyle w:val="TJ1"/>
        <w:rPr>
          <w:rFonts w:asciiTheme="minorHAnsi" w:eastAsiaTheme="minorEastAsia" w:hAnsiTheme="minorHAnsi"/>
          <w:i w:val="0"/>
          <w:noProof/>
          <w:sz w:val="22"/>
          <w:lang w:eastAsia="hu-HU"/>
        </w:rPr>
      </w:pPr>
      <w:r>
        <w:rPr>
          <w:noProof/>
        </w:rPr>
        <w:t>()/2018 (VII. 6.) számú küldöttgyűlési határozat: Az ELTE TTK HÖK Küldöttgyűlése 22 igen szavazattal, 2 nem és 1 érvénytelen mellett megválasztotta Plankó Esztert biológia szakterületi koordinátornak.</w:t>
      </w:r>
    </w:p>
    <w:p w14:paraId="28CAFF72" w14:textId="77777777" w:rsidR="002F36F8" w:rsidRDefault="002F36F8">
      <w:pPr>
        <w:pStyle w:val="TJ1"/>
        <w:rPr>
          <w:rFonts w:asciiTheme="minorHAnsi" w:eastAsiaTheme="minorEastAsia" w:hAnsiTheme="minorHAnsi"/>
          <w:i w:val="0"/>
          <w:noProof/>
          <w:sz w:val="22"/>
          <w:lang w:eastAsia="hu-HU"/>
        </w:rPr>
      </w:pPr>
      <w:r>
        <w:rPr>
          <w:noProof/>
        </w:rPr>
        <w:t>()/2018 (VII. 6.) számú küldöttgyűlési határozat: Az ELTE TTK HÖK Küldöttgyűlése 26 igen szavazattal, egyhangúlag delegálta Szögi Balázst a Földrajz–Földtudomány Intézeti Tanácsba.</w:t>
      </w:r>
    </w:p>
    <w:p w14:paraId="0EB6909C" w14:textId="77777777" w:rsidR="002F36F8" w:rsidRDefault="002F36F8">
      <w:pPr>
        <w:pStyle w:val="TJ1"/>
        <w:rPr>
          <w:rFonts w:asciiTheme="minorHAnsi" w:eastAsiaTheme="minorEastAsia" w:hAnsiTheme="minorHAnsi"/>
          <w:i w:val="0"/>
          <w:noProof/>
          <w:sz w:val="22"/>
          <w:lang w:eastAsia="hu-HU"/>
        </w:rPr>
      </w:pPr>
      <w:r>
        <w:rPr>
          <w:noProof/>
        </w:rPr>
        <w:t>()/2018 (VII. 6.) számú küldöttgyűlési határozat: Az ELTE TTK HÖK Küldöttgyűlése 26 igen szavazattal, egyhangúlag elfogadta az ügyrendi javaslatot.</w:t>
      </w:r>
    </w:p>
    <w:p w14:paraId="0CD65C22" w14:textId="77777777" w:rsidR="002F36F8" w:rsidRDefault="002F36F8">
      <w:pPr>
        <w:pStyle w:val="TJ1"/>
        <w:rPr>
          <w:rFonts w:asciiTheme="minorHAnsi" w:eastAsiaTheme="minorEastAsia" w:hAnsiTheme="minorHAnsi"/>
          <w:i w:val="0"/>
          <w:noProof/>
          <w:sz w:val="22"/>
          <w:lang w:eastAsia="hu-HU"/>
        </w:rPr>
      </w:pPr>
      <w:r>
        <w:rPr>
          <w:noProof/>
        </w:rPr>
        <w:t>()/2018 (VII. 6.) számú küldöttgyűlési határozat: Az ELTE TTK HÖK Küldöttgyűlése 26 igen szavazattal, egyhangúlag delegálta Plankó Esztert a Biológia Intézeti Tanácsba.</w:t>
      </w:r>
    </w:p>
    <w:p w14:paraId="16994551" w14:textId="77777777" w:rsidR="002F36F8" w:rsidRDefault="002F36F8">
      <w:pPr>
        <w:pStyle w:val="TJ1"/>
        <w:rPr>
          <w:rFonts w:asciiTheme="minorHAnsi" w:eastAsiaTheme="minorEastAsia" w:hAnsiTheme="minorHAnsi"/>
          <w:i w:val="0"/>
          <w:noProof/>
          <w:sz w:val="22"/>
          <w:lang w:eastAsia="hu-HU"/>
        </w:rPr>
      </w:pPr>
      <w:r>
        <w:rPr>
          <w:noProof/>
        </w:rPr>
        <w:t>()/2018 (VII. 6.) számú küldöttgyűlési határozat: Az ELTE TTK HÖK Küldöttgyűlése 26 igen szavazattal, egyhangúlag delegálta Plankó Esztert az ELTE TTK HÖK Választmányába.</w:t>
      </w:r>
    </w:p>
    <w:p w14:paraId="1104FA69" w14:textId="77777777" w:rsidR="002F36F8" w:rsidRDefault="002F36F8">
      <w:pPr>
        <w:pStyle w:val="TJ1"/>
        <w:rPr>
          <w:rFonts w:asciiTheme="minorHAnsi" w:eastAsiaTheme="minorEastAsia" w:hAnsiTheme="minorHAnsi"/>
          <w:i w:val="0"/>
          <w:noProof/>
          <w:sz w:val="22"/>
          <w:lang w:eastAsia="hu-HU"/>
        </w:rPr>
      </w:pPr>
      <w:r>
        <w:rPr>
          <w:noProof/>
        </w:rPr>
        <w:t>()/2018 (VII. 6.) számú küldöttgyűlési határozat: Az ELTE TTK HÖK Küldöttgyűlése egyhangúlag elfogadta a 2018. év első negyedéves gazdasági beszámolóját.</w:t>
      </w:r>
    </w:p>
    <w:p w14:paraId="68AA20C0" w14:textId="07075AA6" w:rsidR="000228AF" w:rsidRDefault="00E91581" w:rsidP="00AE050A">
      <w:pPr>
        <w:rPr>
          <w:b/>
          <w:sz w:val="28"/>
          <w:u w:val="single"/>
        </w:rPr>
      </w:pPr>
      <w:r>
        <w:rPr>
          <w:b/>
          <w:i/>
          <w:sz w:val="28"/>
          <w:u w:val="single"/>
        </w:rPr>
        <w:fldChar w:fldCharType="end"/>
      </w:r>
    </w:p>
    <w:p w14:paraId="61B741AF" w14:textId="77777777" w:rsidR="007606AB" w:rsidRDefault="007606AB">
      <w:pPr>
        <w:jc w:val="left"/>
      </w:pPr>
    </w:p>
    <w:p w14:paraId="4E5FD1E8" w14:textId="77777777" w:rsidR="00C06EB5" w:rsidRDefault="00C06EB5" w:rsidP="00C06EB5">
      <w:pPr>
        <w:tabs>
          <w:tab w:val="center" w:pos="4536"/>
        </w:tabs>
        <w:rPr>
          <w:b/>
          <w:i/>
        </w:rPr>
      </w:pPr>
    </w:p>
    <w:p w14:paraId="4D048A5F" w14:textId="77777777" w:rsidR="00C06EB5" w:rsidRDefault="00C06EB5" w:rsidP="00C06EB5">
      <w:pPr>
        <w:tabs>
          <w:tab w:val="center" w:pos="4536"/>
        </w:tabs>
      </w:pPr>
      <w:r>
        <w:rPr>
          <w:b/>
          <w:i/>
          <w:sz w:val="28"/>
        </w:rPr>
        <w:lastRenderedPageBreak/>
        <w:tab/>
      </w:r>
      <w:r>
        <w:t>PH</w:t>
      </w:r>
    </w:p>
    <w:p w14:paraId="423D373A" w14:textId="77777777" w:rsidR="00C06EB5" w:rsidRDefault="00C06EB5" w:rsidP="00C06EB5"/>
    <w:p w14:paraId="417C884F" w14:textId="77777777" w:rsidR="00C06EB5" w:rsidRDefault="00C06EB5" w:rsidP="00C06EB5"/>
    <w:p w14:paraId="6186092D" w14:textId="77777777" w:rsidR="00C06EB5" w:rsidRDefault="00C06EB5" w:rsidP="00C06EB5">
      <w:pPr>
        <w:tabs>
          <w:tab w:val="left" w:leader="dot" w:pos="2694"/>
          <w:tab w:val="left" w:pos="3261"/>
          <w:tab w:val="left" w:leader="dot" w:pos="5812"/>
          <w:tab w:val="left" w:pos="6379"/>
          <w:tab w:val="left" w:leader="dot" w:pos="9072"/>
        </w:tabs>
      </w:pPr>
      <w:r>
        <w:tab/>
      </w:r>
      <w:r>
        <w:tab/>
      </w:r>
      <w:r>
        <w:tab/>
      </w:r>
      <w:r>
        <w:tab/>
      </w:r>
      <w:r>
        <w:tab/>
      </w:r>
    </w:p>
    <w:p w14:paraId="6E1AF250" w14:textId="77777777" w:rsidR="00C06EB5" w:rsidRDefault="00C06EB5" w:rsidP="00C06EB5">
      <w:pPr>
        <w:tabs>
          <w:tab w:val="center" w:pos="1347"/>
          <w:tab w:val="center" w:pos="4536"/>
          <w:tab w:val="center" w:pos="7655"/>
        </w:tabs>
      </w:pPr>
      <w:r>
        <w:tab/>
        <w:t>Őri Bálint</w:t>
      </w:r>
      <w:r>
        <w:tab/>
        <w:t>Lukács Károly</w:t>
      </w:r>
      <w:r>
        <w:tab/>
        <w:t>Horváth Luca</w:t>
      </w:r>
    </w:p>
    <w:p w14:paraId="1ACEE7A4" w14:textId="77777777" w:rsidR="00C06EB5" w:rsidRDefault="00C06EB5" w:rsidP="00C06EB5">
      <w:pPr>
        <w:tabs>
          <w:tab w:val="center" w:pos="1349"/>
          <w:tab w:val="center" w:pos="4536"/>
          <w:tab w:val="center" w:pos="7655"/>
        </w:tabs>
      </w:pPr>
      <w:r>
        <w:tab/>
        <w:t>jegyzőkönyvvezető</w:t>
      </w:r>
      <w:r>
        <w:tab/>
        <w:t>hitelesítő</w:t>
      </w:r>
      <w:r>
        <w:tab/>
        <w:t>elnök</w:t>
      </w:r>
    </w:p>
    <w:p w14:paraId="0E994CBB" w14:textId="77777777" w:rsidR="00AE050A" w:rsidRDefault="00AE050A" w:rsidP="00C06EB5"/>
    <w:sectPr w:rsidR="00AE050A" w:rsidSect="000F5535">
      <w:footerReference w:type="default" r:id="rId8"/>
      <w:headerReference w:type="first" r:id="rId9"/>
      <w:foot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C4CD24" w14:textId="77777777" w:rsidR="00993599" w:rsidRDefault="00993599">
      <w:pPr>
        <w:spacing w:after="0" w:line="240" w:lineRule="auto"/>
      </w:pPr>
      <w:r>
        <w:separator/>
      </w:r>
    </w:p>
  </w:endnote>
  <w:endnote w:type="continuationSeparator" w:id="0">
    <w:p w14:paraId="647E6B19" w14:textId="77777777" w:rsidR="00993599" w:rsidRDefault="009935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40778532"/>
      <w:docPartObj>
        <w:docPartGallery w:val="Page Numbers (Bottom of Page)"/>
        <w:docPartUnique/>
      </w:docPartObj>
    </w:sdtPr>
    <w:sdtEndPr/>
    <w:sdtContent>
      <w:p w14:paraId="77FF0F3C" w14:textId="77777777" w:rsidR="00661214" w:rsidRDefault="00661214">
        <w:pPr>
          <w:pStyle w:val="llb"/>
          <w:jc w:val="center"/>
        </w:pPr>
        <w:r>
          <w:fldChar w:fldCharType="begin"/>
        </w:r>
        <w:r>
          <w:instrText>PAGE   \* MERGEFORMAT</w:instrText>
        </w:r>
        <w:r>
          <w:fldChar w:fldCharType="separate"/>
        </w:r>
        <w:r>
          <w:rPr>
            <w:noProof/>
          </w:rPr>
          <w:t>10</w:t>
        </w:r>
        <w:r>
          <w:fldChar w:fldCharType="end"/>
        </w:r>
      </w:p>
    </w:sdtContent>
  </w:sdt>
  <w:p w14:paraId="0EF87161" w14:textId="77777777" w:rsidR="00661214" w:rsidRDefault="00661214">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72333751"/>
      <w:docPartObj>
        <w:docPartGallery w:val="Page Numbers (Bottom of Page)"/>
        <w:docPartUnique/>
      </w:docPartObj>
    </w:sdtPr>
    <w:sdtEndPr/>
    <w:sdtContent>
      <w:p w14:paraId="0F2FBC30" w14:textId="77777777" w:rsidR="00661214" w:rsidRDefault="00661214">
        <w:pPr>
          <w:pStyle w:val="llb"/>
          <w:jc w:val="center"/>
        </w:pPr>
        <w:r>
          <w:fldChar w:fldCharType="begin"/>
        </w:r>
        <w:r>
          <w:instrText>PAGE   \* MERGEFORMAT</w:instrText>
        </w:r>
        <w:r>
          <w:fldChar w:fldCharType="separate"/>
        </w:r>
        <w:r>
          <w:rPr>
            <w:noProof/>
          </w:rPr>
          <w:t>1</w:t>
        </w:r>
        <w:r>
          <w:fldChar w:fldCharType="end"/>
        </w:r>
      </w:p>
    </w:sdtContent>
  </w:sdt>
  <w:p w14:paraId="35533BDB" w14:textId="77777777" w:rsidR="00661214" w:rsidRDefault="00661214">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DC4475" w14:textId="77777777" w:rsidR="00993599" w:rsidRDefault="00993599">
      <w:pPr>
        <w:spacing w:after="0" w:line="240" w:lineRule="auto"/>
      </w:pPr>
      <w:r>
        <w:separator/>
      </w:r>
    </w:p>
  </w:footnote>
  <w:footnote w:type="continuationSeparator" w:id="0">
    <w:p w14:paraId="02283076" w14:textId="77777777" w:rsidR="00993599" w:rsidRDefault="009935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B25753" w14:textId="14CE8787" w:rsidR="00661214" w:rsidRDefault="00661214" w:rsidP="000F5535">
    <w:pPr>
      <w:pStyle w:val="lfej"/>
      <w:tabs>
        <w:tab w:val="clear" w:pos="4536"/>
        <w:tab w:val="center" w:pos="4253"/>
      </w:tabs>
      <w:rPr>
        <w:b/>
        <w:sz w:val="36"/>
        <w:u w:val="single"/>
      </w:rPr>
    </w:pPr>
    <w:r>
      <w:tab/>
    </w:r>
    <w:r w:rsidRPr="00D94B3D">
      <w:tab/>
    </w:r>
    <w:r w:rsidRPr="00D94B3D">
      <w:rPr>
        <w:b/>
      </w:rPr>
      <w:t>Iktatószám:</w:t>
    </w:r>
    <w:r>
      <w:t xml:space="preserve"> EHÖK/</w:t>
    </w:r>
    <w:r w:rsidR="002F36F8">
      <w:t>105</w:t>
    </w:r>
    <w:r>
      <w:t>/2(2018)</w:t>
    </w:r>
  </w:p>
  <w:p w14:paraId="6CCD01C3" w14:textId="77777777" w:rsidR="00661214" w:rsidRDefault="00661214" w:rsidP="000F5535">
    <w:pPr>
      <w:pStyle w:val="lfej"/>
      <w:tabs>
        <w:tab w:val="clear" w:pos="4536"/>
        <w:tab w:val="center" w:pos="4253"/>
      </w:tabs>
      <w:jc w:val="left"/>
      <w:rPr>
        <w:rFonts w:cstheme="minorHAnsi"/>
      </w:rPr>
    </w:pPr>
    <w:r>
      <w:rPr>
        <w:b/>
        <w:sz w:val="36"/>
      </w:rPr>
      <w:tab/>
    </w:r>
    <w:r>
      <w:rPr>
        <w:rFonts w:cstheme="minorHAnsi"/>
        <w:smallCaps/>
        <w:sz w:val="28"/>
      </w:rPr>
      <w:tab/>
    </w:r>
    <w:r>
      <w:rPr>
        <w:rFonts w:cstheme="minorHAnsi"/>
        <w:b/>
      </w:rPr>
      <w:t>Tételszám:</w:t>
    </w:r>
    <w:r>
      <w:rPr>
        <w:rFonts w:cstheme="minorHAnsi"/>
      </w:rPr>
      <w:t xml:space="preserve"> 33</w:t>
    </w:r>
  </w:p>
  <w:p w14:paraId="0FC9845D" w14:textId="5231FD7D" w:rsidR="00661214" w:rsidRPr="00D94B3D" w:rsidRDefault="00661214" w:rsidP="000F5535">
    <w:pPr>
      <w:pStyle w:val="lfej"/>
      <w:tabs>
        <w:tab w:val="clear" w:pos="4536"/>
        <w:tab w:val="center" w:pos="4253"/>
      </w:tabs>
      <w:jc w:val="left"/>
      <w:rPr>
        <w:rFonts w:cstheme="minorHAnsi"/>
      </w:rPr>
    </w:pPr>
    <w:r>
      <w:rPr>
        <w:rFonts w:cstheme="minorHAnsi"/>
      </w:rPr>
      <w:tab/>
    </w:r>
    <w:r>
      <w:rPr>
        <w:rFonts w:cstheme="minorHAnsi"/>
      </w:rPr>
      <w:tab/>
    </w:r>
    <w:r>
      <w:rPr>
        <w:rFonts w:cstheme="minorHAnsi"/>
        <w:b/>
      </w:rPr>
      <w:t>Mellékletek száma:</w:t>
    </w:r>
    <w:r>
      <w:rPr>
        <w:rFonts w:cstheme="minorHAnsi"/>
      </w:rPr>
      <w:t xml:space="preserve"> </w:t>
    </w:r>
    <w:r w:rsidR="002F36F8">
      <w:rPr>
        <w:rFonts w:cstheme="minorHAnsi"/>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A883540"/>
    <w:lvl w:ilvl="0">
      <w:start w:val="1"/>
      <w:numFmt w:val="bullet"/>
      <w:pStyle w:val="Felsorols"/>
      <w:lvlText w:val=""/>
      <w:lvlJc w:val="left"/>
      <w:pPr>
        <w:tabs>
          <w:tab w:val="num" w:pos="360"/>
        </w:tabs>
        <w:ind w:left="360" w:hanging="360"/>
      </w:pPr>
      <w:rPr>
        <w:rFonts w:ascii="Symbol" w:hAnsi="Symbol" w:hint="default"/>
      </w:rPr>
    </w:lvl>
  </w:abstractNum>
  <w:abstractNum w:abstractNumId="1" w15:restartNumberingAfterBreak="0">
    <w:nsid w:val="078A65F8"/>
    <w:multiLevelType w:val="hybridMultilevel"/>
    <w:tmpl w:val="2DD80EA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6F4F7DD7"/>
    <w:multiLevelType w:val="hybridMultilevel"/>
    <w:tmpl w:val="EE26B75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798E0431"/>
    <w:multiLevelType w:val="hybridMultilevel"/>
    <w:tmpl w:val="EA8ECD4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7B50705A"/>
    <w:multiLevelType w:val="hybridMultilevel"/>
    <w:tmpl w:val="012AE5E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47FA"/>
    <w:rsid w:val="00002C1E"/>
    <w:rsid w:val="00003AE1"/>
    <w:rsid w:val="00003B4F"/>
    <w:rsid w:val="00005EAF"/>
    <w:rsid w:val="00007E19"/>
    <w:rsid w:val="00012376"/>
    <w:rsid w:val="00013F7B"/>
    <w:rsid w:val="00016F31"/>
    <w:rsid w:val="00020D3E"/>
    <w:rsid w:val="000228AF"/>
    <w:rsid w:val="000263A5"/>
    <w:rsid w:val="00030F06"/>
    <w:rsid w:val="000354C9"/>
    <w:rsid w:val="00047235"/>
    <w:rsid w:val="00050F03"/>
    <w:rsid w:val="00051153"/>
    <w:rsid w:val="00052CE3"/>
    <w:rsid w:val="000551A2"/>
    <w:rsid w:val="00063F80"/>
    <w:rsid w:val="000659BF"/>
    <w:rsid w:val="00067667"/>
    <w:rsid w:val="0007155C"/>
    <w:rsid w:val="000717A1"/>
    <w:rsid w:val="00071A6E"/>
    <w:rsid w:val="00082D2C"/>
    <w:rsid w:val="000833AD"/>
    <w:rsid w:val="00085559"/>
    <w:rsid w:val="0008745D"/>
    <w:rsid w:val="000875F6"/>
    <w:rsid w:val="000908A5"/>
    <w:rsid w:val="00091232"/>
    <w:rsid w:val="0009127B"/>
    <w:rsid w:val="00092215"/>
    <w:rsid w:val="000954DC"/>
    <w:rsid w:val="000A19F7"/>
    <w:rsid w:val="000A26A3"/>
    <w:rsid w:val="000A46FF"/>
    <w:rsid w:val="000B3574"/>
    <w:rsid w:val="000B362B"/>
    <w:rsid w:val="000B555A"/>
    <w:rsid w:val="000C0D75"/>
    <w:rsid w:val="000C5C12"/>
    <w:rsid w:val="000D1859"/>
    <w:rsid w:val="000D53B0"/>
    <w:rsid w:val="000E0239"/>
    <w:rsid w:val="000E1AFA"/>
    <w:rsid w:val="000E3205"/>
    <w:rsid w:val="000F3B7F"/>
    <w:rsid w:val="000F5535"/>
    <w:rsid w:val="0010071F"/>
    <w:rsid w:val="001015FF"/>
    <w:rsid w:val="00111122"/>
    <w:rsid w:val="00115A1C"/>
    <w:rsid w:val="00116D0A"/>
    <w:rsid w:val="0011769F"/>
    <w:rsid w:val="00117C6C"/>
    <w:rsid w:val="00137812"/>
    <w:rsid w:val="0014068E"/>
    <w:rsid w:val="00144D08"/>
    <w:rsid w:val="00146ADB"/>
    <w:rsid w:val="00150951"/>
    <w:rsid w:val="00177B08"/>
    <w:rsid w:val="00180199"/>
    <w:rsid w:val="001812F9"/>
    <w:rsid w:val="00181827"/>
    <w:rsid w:val="00182E57"/>
    <w:rsid w:val="00186EB7"/>
    <w:rsid w:val="00192C44"/>
    <w:rsid w:val="001A3E53"/>
    <w:rsid w:val="001A4390"/>
    <w:rsid w:val="001C123F"/>
    <w:rsid w:val="001C2147"/>
    <w:rsid w:val="001C3FCE"/>
    <w:rsid w:val="001D02AE"/>
    <w:rsid w:val="001D187E"/>
    <w:rsid w:val="001D2D69"/>
    <w:rsid w:val="001E0964"/>
    <w:rsid w:val="001E3B2E"/>
    <w:rsid w:val="002008E8"/>
    <w:rsid w:val="002044E8"/>
    <w:rsid w:val="002129EA"/>
    <w:rsid w:val="00216E50"/>
    <w:rsid w:val="00217AC2"/>
    <w:rsid w:val="002219EF"/>
    <w:rsid w:val="002236B5"/>
    <w:rsid w:val="0022765B"/>
    <w:rsid w:val="002352A7"/>
    <w:rsid w:val="002368A8"/>
    <w:rsid w:val="002440BB"/>
    <w:rsid w:val="00250201"/>
    <w:rsid w:val="0025034A"/>
    <w:rsid w:val="00250983"/>
    <w:rsid w:val="00256430"/>
    <w:rsid w:val="0025710D"/>
    <w:rsid w:val="002623AA"/>
    <w:rsid w:val="002721E9"/>
    <w:rsid w:val="002773D1"/>
    <w:rsid w:val="00283BC0"/>
    <w:rsid w:val="002853E5"/>
    <w:rsid w:val="0028685D"/>
    <w:rsid w:val="00295014"/>
    <w:rsid w:val="00295BA8"/>
    <w:rsid w:val="002978BF"/>
    <w:rsid w:val="00297C36"/>
    <w:rsid w:val="002A2D34"/>
    <w:rsid w:val="002A771C"/>
    <w:rsid w:val="002B0D2E"/>
    <w:rsid w:val="002C2AAC"/>
    <w:rsid w:val="002C6B05"/>
    <w:rsid w:val="002C7467"/>
    <w:rsid w:val="002C7C85"/>
    <w:rsid w:val="002E27B7"/>
    <w:rsid w:val="002F0289"/>
    <w:rsid w:val="002F21BF"/>
    <w:rsid w:val="002F36F8"/>
    <w:rsid w:val="002F599C"/>
    <w:rsid w:val="003008F3"/>
    <w:rsid w:val="00313C62"/>
    <w:rsid w:val="0031424D"/>
    <w:rsid w:val="00314D12"/>
    <w:rsid w:val="003177DA"/>
    <w:rsid w:val="00317F1D"/>
    <w:rsid w:val="003247C7"/>
    <w:rsid w:val="0032640A"/>
    <w:rsid w:val="0033208A"/>
    <w:rsid w:val="00335083"/>
    <w:rsid w:val="00336326"/>
    <w:rsid w:val="00340F18"/>
    <w:rsid w:val="003415E0"/>
    <w:rsid w:val="00347BFA"/>
    <w:rsid w:val="00347E9B"/>
    <w:rsid w:val="00352ACC"/>
    <w:rsid w:val="00360CF0"/>
    <w:rsid w:val="00380B4F"/>
    <w:rsid w:val="0038114C"/>
    <w:rsid w:val="003874B5"/>
    <w:rsid w:val="00392386"/>
    <w:rsid w:val="00393DA1"/>
    <w:rsid w:val="00394F5A"/>
    <w:rsid w:val="00395BD8"/>
    <w:rsid w:val="003A17C4"/>
    <w:rsid w:val="003A17E8"/>
    <w:rsid w:val="003A5D17"/>
    <w:rsid w:val="003B0AE3"/>
    <w:rsid w:val="003B3003"/>
    <w:rsid w:val="003C1994"/>
    <w:rsid w:val="003C4631"/>
    <w:rsid w:val="003C50AC"/>
    <w:rsid w:val="003C6D7E"/>
    <w:rsid w:val="003C74F8"/>
    <w:rsid w:val="003E5BD9"/>
    <w:rsid w:val="003F100C"/>
    <w:rsid w:val="003F1173"/>
    <w:rsid w:val="003F1E14"/>
    <w:rsid w:val="003F5C30"/>
    <w:rsid w:val="003F6B2E"/>
    <w:rsid w:val="003F6D70"/>
    <w:rsid w:val="0043212F"/>
    <w:rsid w:val="00433EB9"/>
    <w:rsid w:val="00453097"/>
    <w:rsid w:val="00453A01"/>
    <w:rsid w:val="00454C47"/>
    <w:rsid w:val="00455466"/>
    <w:rsid w:val="00455E77"/>
    <w:rsid w:val="00460B10"/>
    <w:rsid w:val="00466730"/>
    <w:rsid w:val="00474B90"/>
    <w:rsid w:val="004872C2"/>
    <w:rsid w:val="00492C6F"/>
    <w:rsid w:val="004A3CCD"/>
    <w:rsid w:val="004A61F3"/>
    <w:rsid w:val="004B19E8"/>
    <w:rsid w:val="004C03E9"/>
    <w:rsid w:val="004C4428"/>
    <w:rsid w:val="004D4FD3"/>
    <w:rsid w:val="004D5A47"/>
    <w:rsid w:val="004D6ACC"/>
    <w:rsid w:val="004D7F7A"/>
    <w:rsid w:val="004E15D3"/>
    <w:rsid w:val="004E6A5A"/>
    <w:rsid w:val="004F0322"/>
    <w:rsid w:val="004F2831"/>
    <w:rsid w:val="004F5876"/>
    <w:rsid w:val="004F7468"/>
    <w:rsid w:val="00500DE7"/>
    <w:rsid w:val="00501DE2"/>
    <w:rsid w:val="00505547"/>
    <w:rsid w:val="00512462"/>
    <w:rsid w:val="005127FD"/>
    <w:rsid w:val="00520D1B"/>
    <w:rsid w:val="00527343"/>
    <w:rsid w:val="005319EC"/>
    <w:rsid w:val="0053640F"/>
    <w:rsid w:val="005404A9"/>
    <w:rsid w:val="00542F7A"/>
    <w:rsid w:val="0054683A"/>
    <w:rsid w:val="00547BB1"/>
    <w:rsid w:val="005504B9"/>
    <w:rsid w:val="00550ACB"/>
    <w:rsid w:val="00556158"/>
    <w:rsid w:val="00563EBC"/>
    <w:rsid w:val="00567D1C"/>
    <w:rsid w:val="00577559"/>
    <w:rsid w:val="00581B14"/>
    <w:rsid w:val="00583E6D"/>
    <w:rsid w:val="00595711"/>
    <w:rsid w:val="005972E4"/>
    <w:rsid w:val="005A0579"/>
    <w:rsid w:val="005A1676"/>
    <w:rsid w:val="005A7300"/>
    <w:rsid w:val="005B7CCD"/>
    <w:rsid w:val="005C02C9"/>
    <w:rsid w:val="005C7294"/>
    <w:rsid w:val="005D3BA9"/>
    <w:rsid w:val="005D479E"/>
    <w:rsid w:val="005D57D6"/>
    <w:rsid w:val="005E3943"/>
    <w:rsid w:val="005E7476"/>
    <w:rsid w:val="005F292E"/>
    <w:rsid w:val="005F4860"/>
    <w:rsid w:val="005F5B77"/>
    <w:rsid w:val="0060016F"/>
    <w:rsid w:val="00605A13"/>
    <w:rsid w:val="00607DCC"/>
    <w:rsid w:val="00611704"/>
    <w:rsid w:val="00615FC4"/>
    <w:rsid w:val="00616FF3"/>
    <w:rsid w:val="006246FE"/>
    <w:rsid w:val="0062709F"/>
    <w:rsid w:val="00627349"/>
    <w:rsid w:val="00627AE4"/>
    <w:rsid w:val="00627DCB"/>
    <w:rsid w:val="00633736"/>
    <w:rsid w:val="006346E4"/>
    <w:rsid w:val="006431A4"/>
    <w:rsid w:val="00653520"/>
    <w:rsid w:val="00656561"/>
    <w:rsid w:val="0065714C"/>
    <w:rsid w:val="006575D9"/>
    <w:rsid w:val="00661214"/>
    <w:rsid w:val="00661BA7"/>
    <w:rsid w:val="00667534"/>
    <w:rsid w:val="006675D7"/>
    <w:rsid w:val="00674989"/>
    <w:rsid w:val="00677510"/>
    <w:rsid w:val="006831B0"/>
    <w:rsid w:val="00683D7C"/>
    <w:rsid w:val="006B2434"/>
    <w:rsid w:val="006B2B78"/>
    <w:rsid w:val="006C7CD2"/>
    <w:rsid w:val="006D0BCB"/>
    <w:rsid w:val="006D5B3D"/>
    <w:rsid w:val="00702624"/>
    <w:rsid w:val="00735D40"/>
    <w:rsid w:val="007360B7"/>
    <w:rsid w:val="00736729"/>
    <w:rsid w:val="0074090D"/>
    <w:rsid w:val="007429D2"/>
    <w:rsid w:val="00750B65"/>
    <w:rsid w:val="0075294D"/>
    <w:rsid w:val="0075535B"/>
    <w:rsid w:val="00755461"/>
    <w:rsid w:val="007606AB"/>
    <w:rsid w:val="007620AF"/>
    <w:rsid w:val="00764D53"/>
    <w:rsid w:val="00773946"/>
    <w:rsid w:val="00790C95"/>
    <w:rsid w:val="0079128A"/>
    <w:rsid w:val="0079608D"/>
    <w:rsid w:val="007A13CD"/>
    <w:rsid w:val="007A1BD8"/>
    <w:rsid w:val="007A3D31"/>
    <w:rsid w:val="007A6FE7"/>
    <w:rsid w:val="007B0106"/>
    <w:rsid w:val="007B10F1"/>
    <w:rsid w:val="007B2AF2"/>
    <w:rsid w:val="007B6ED7"/>
    <w:rsid w:val="007C57E7"/>
    <w:rsid w:val="007C6ABE"/>
    <w:rsid w:val="007D223B"/>
    <w:rsid w:val="007D4C1C"/>
    <w:rsid w:val="007D501D"/>
    <w:rsid w:val="007D6CE5"/>
    <w:rsid w:val="007D7BD1"/>
    <w:rsid w:val="007E59F7"/>
    <w:rsid w:val="007F4B86"/>
    <w:rsid w:val="007F5E66"/>
    <w:rsid w:val="007F74C4"/>
    <w:rsid w:val="00801996"/>
    <w:rsid w:val="00803E47"/>
    <w:rsid w:val="00805510"/>
    <w:rsid w:val="00817CC3"/>
    <w:rsid w:val="00827184"/>
    <w:rsid w:val="008278C1"/>
    <w:rsid w:val="00835E2B"/>
    <w:rsid w:val="008373F8"/>
    <w:rsid w:val="00853D4A"/>
    <w:rsid w:val="0085438B"/>
    <w:rsid w:val="00861293"/>
    <w:rsid w:val="00863899"/>
    <w:rsid w:val="00864D57"/>
    <w:rsid w:val="00864DCD"/>
    <w:rsid w:val="00865BCD"/>
    <w:rsid w:val="008667A2"/>
    <w:rsid w:val="00870D2F"/>
    <w:rsid w:val="00883D6A"/>
    <w:rsid w:val="00883F47"/>
    <w:rsid w:val="00884192"/>
    <w:rsid w:val="008916A0"/>
    <w:rsid w:val="0089414D"/>
    <w:rsid w:val="00896E08"/>
    <w:rsid w:val="008A2D71"/>
    <w:rsid w:val="008A6D4D"/>
    <w:rsid w:val="008B214F"/>
    <w:rsid w:val="008B242C"/>
    <w:rsid w:val="008B677D"/>
    <w:rsid w:val="008C10CC"/>
    <w:rsid w:val="008C4B6F"/>
    <w:rsid w:val="008D22C4"/>
    <w:rsid w:val="008D558F"/>
    <w:rsid w:val="008E1BBB"/>
    <w:rsid w:val="008E4A35"/>
    <w:rsid w:val="008E53BF"/>
    <w:rsid w:val="008F0AE4"/>
    <w:rsid w:val="008F6F5A"/>
    <w:rsid w:val="00901286"/>
    <w:rsid w:val="009070E0"/>
    <w:rsid w:val="00914FE4"/>
    <w:rsid w:val="009167E6"/>
    <w:rsid w:val="00916D24"/>
    <w:rsid w:val="00941DC6"/>
    <w:rsid w:val="0094563E"/>
    <w:rsid w:val="009513B0"/>
    <w:rsid w:val="0095210B"/>
    <w:rsid w:val="00953FC1"/>
    <w:rsid w:val="00956606"/>
    <w:rsid w:val="00956EA4"/>
    <w:rsid w:val="00960B64"/>
    <w:rsid w:val="009668FF"/>
    <w:rsid w:val="00967767"/>
    <w:rsid w:val="00972F56"/>
    <w:rsid w:val="00973587"/>
    <w:rsid w:val="00980FC1"/>
    <w:rsid w:val="009818DC"/>
    <w:rsid w:val="0098542C"/>
    <w:rsid w:val="00993453"/>
    <w:rsid w:val="00993599"/>
    <w:rsid w:val="009942E5"/>
    <w:rsid w:val="0099443F"/>
    <w:rsid w:val="00994AD6"/>
    <w:rsid w:val="00996F94"/>
    <w:rsid w:val="009A116D"/>
    <w:rsid w:val="009A4135"/>
    <w:rsid w:val="009B3228"/>
    <w:rsid w:val="009B40D2"/>
    <w:rsid w:val="009C14A2"/>
    <w:rsid w:val="009E058D"/>
    <w:rsid w:val="009E0EF6"/>
    <w:rsid w:val="009E43BA"/>
    <w:rsid w:val="009E481B"/>
    <w:rsid w:val="009E6EED"/>
    <w:rsid w:val="009F125F"/>
    <w:rsid w:val="009F2E50"/>
    <w:rsid w:val="009F2FC3"/>
    <w:rsid w:val="009F70FA"/>
    <w:rsid w:val="00A012EB"/>
    <w:rsid w:val="00A046B4"/>
    <w:rsid w:val="00A0564F"/>
    <w:rsid w:val="00A076C1"/>
    <w:rsid w:val="00A117B0"/>
    <w:rsid w:val="00A157AD"/>
    <w:rsid w:val="00A16220"/>
    <w:rsid w:val="00A20E10"/>
    <w:rsid w:val="00A25BF9"/>
    <w:rsid w:val="00A34282"/>
    <w:rsid w:val="00A367EA"/>
    <w:rsid w:val="00A40E6E"/>
    <w:rsid w:val="00A46B7D"/>
    <w:rsid w:val="00A5033E"/>
    <w:rsid w:val="00A50C12"/>
    <w:rsid w:val="00A5455A"/>
    <w:rsid w:val="00A55A6B"/>
    <w:rsid w:val="00A57FCF"/>
    <w:rsid w:val="00A63DBD"/>
    <w:rsid w:val="00A64FA4"/>
    <w:rsid w:val="00A67069"/>
    <w:rsid w:val="00A73430"/>
    <w:rsid w:val="00A7390C"/>
    <w:rsid w:val="00A81956"/>
    <w:rsid w:val="00A95144"/>
    <w:rsid w:val="00A977BB"/>
    <w:rsid w:val="00AA0198"/>
    <w:rsid w:val="00AA61CF"/>
    <w:rsid w:val="00AA7A32"/>
    <w:rsid w:val="00AB47DC"/>
    <w:rsid w:val="00AB5C04"/>
    <w:rsid w:val="00AB5DB8"/>
    <w:rsid w:val="00AB7502"/>
    <w:rsid w:val="00AC0D30"/>
    <w:rsid w:val="00AC13FC"/>
    <w:rsid w:val="00AC759B"/>
    <w:rsid w:val="00AD460E"/>
    <w:rsid w:val="00AE050A"/>
    <w:rsid w:val="00AE0A8D"/>
    <w:rsid w:val="00AE1F48"/>
    <w:rsid w:val="00AE2589"/>
    <w:rsid w:val="00AE2EDA"/>
    <w:rsid w:val="00AE7F28"/>
    <w:rsid w:val="00AF3787"/>
    <w:rsid w:val="00AF69E8"/>
    <w:rsid w:val="00B05C7B"/>
    <w:rsid w:val="00B14A88"/>
    <w:rsid w:val="00B151C3"/>
    <w:rsid w:val="00B16037"/>
    <w:rsid w:val="00B21B0A"/>
    <w:rsid w:val="00B2215A"/>
    <w:rsid w:val="00B329E4"/>
    <w:rsid w:val="00B3682E"/>
    <w:rsid w:val="00B37053"/>
    <w:rsid w:val="00B41128"/>
    <w:rsid w:val="00B430C8"/>
    <w:rsid w:val="00B44FA4"/>
    <w:rsid w:val="00B50BF3"/>
    <w:rsid w:val="00B524CA"/>
    <w:rsid w:val="00B64377"/>
    <w:rsid w:val="00B66847"/>
    <w:rsid w:val="00B6780E"/>
    <w:rsid w:val="00B81288"/>
    <w:rsid w:val="00B81B3E"/>
    <w:rsid w:val="00B86F67"/>
    <w:rsid w:val="00B9426F"/>
    <w:rsid w:val="00BA0E18"/>
    <w:rsid w:val="00BA2B52"/>
    <w:rsid w:val="00BA7189"/>
    <w:rsid w:val="00BB4C9A"/>
    <w:rsid w:val="00BC1E9C"/>
    <w:rsid w:val="00BC28EC"/>
    <w:rsid w:val="00BC342E"/>
    <w:rsid w:val="00BC7E9C"/>
    <w:rsid w:val="00BE4ECA"/>
    <w:rsid w:val="00BE7331"/>
    <w:rsid w:val="00BF54A3"/>
    <w:rsid w:val="00BF576B"/>
    <w:rsid w:val="00C06EB5"/>
    <w:rsid w:val="00C33BFA"/>
    <w:rsid w:val="00C34592"/>
    <w:rsid w:val="00C35325"/>
    <w:rsid w:val="00C429B7"/>
    <w:rsid w:val="00C43EA2"/>
    <w:rsid w:val="00C44098"/>
    <w:rsid w:val="00C53984"/>
    <w:rsid w:val="00C55327"/>
    <w:rsid w:val="00C554AB"/>
    <w:rsid w:val="00C65EBA"/>
    <w:rsid w:val="00C815F8"/>
    <w:rsid w:val="00C86D85"/>
    <w:rsid w:val="00C91CB9"/>
    <w:rsid w:val="00C94B19"/>
    <w:rsid w:val="00C97C35"/>
    <w:rsid w:val="00C97F82"/>
    <w:rsid w:val="00CA3F77"/>
    <w:rsid w:val="00CA4821"/>
    <w:rsid w:val="00CA48BF"/>
    <w:rsid w:val="00CB0F59"/>
    <w:rsid w:val="00CB417C"/>
    <w:rsid w:val="00CB4D7A"/>
    <w:rsid w:val="00CB59F1"/>
    <w:rsid w:val="00CB7A31"/>
    <w:rsid w:val="00CB7D09"/>
    <w:rsid w:val="00CC0B7A"/>
    <w:rsid w:val="00CE3480"/>
    <w:rsid w:val="00CE5D41"/>
    <w:rsid w:val="00CF45E0"/>
    <w:rsid w:val="00CF4DB3"/>
    <w:rsid w:val="00D046E1"/>
    <w:rsid w:val="00D125F0"/>
    <w:rsid w:val="00D32FC0"/>
    <w:rsid w:val="00D36006"/>
    <w:rsid w:val="00D37E87"/>
    <w:rsid w:val="00D47F9E"/>
    <w:rsid w:val="00D5043C"/>
    <w:rsid w:val="00D5328E"/>
    <w:rsid w:val="00D55661"/>
    <w:rsid w:val="00D56627"/>
    <w:rsid w:val="00D566D0"/>
    <w:rsid w:val="00D6015B"/>
    <w:rsid w:val="00D60E69"/>
    <w:rsid w:val="00D63395"/>
    <w:rsid w:val="00D639DD"/>
    <w:rsid w:val="00D66BC7"/>
    <w:rsid w:val="00D8024A"/>
    <w:rsid w:val="00D86BDA"/>
    <w:rsid w:val="00D91762"/>
    <w:rsid w:val="00D958B0"/>
    <w:rsid w:val="00DA05E8"/>
    <w:rsid w:val="00DB04FB"/>
    <w:rsid w:val="00DB2086"/>
    <w:rsid w:val="00DC0083"/>
    <w:rsid w:val="00DC4E6D"/>
    <w:rsid w:val="00DC754A"/>
    <w:rsid w:val="00DD1DA5"/>
    <w:rsid w:val="00DD5A89"/>
    <w:rsid w:val="00DD5FEE"/>
    <w:rsid w:val="00DF1B72"/>
    <w:rsid w:val="00DF2CB9"/>
    <w:rsid w:val="00DF3A74"/>
    <w:rsid w:val="00DF3FFB"/>
    <w:rsid w:val="00DF4575"/>
    <w:rsid w:val="00DF63EB"/>
    <w:rsid w:val="00DF6411"/>
    <w:rsid w:val="00DF68A3"/>
    <w:rsid w:val="00E02251"/>
    <w:rsid w:val="00E028CC"/>
    <w:rsid w:val="00E10986"/>
    <w:rsid w:val="00E10F3F"/>
    <w:rsid w:val="00E11E08"/>
    <w:rsid w:val="00E122F3"/>
    <w:rsid w:val="00E162A4"/>
    <w:rsid w:val="00E33FD2"/>
    <w:rsid w:val="00E40EEE"/>
    <w:rsid w:val="00E42CA4"/>
    <w:rsid w:val="00E53A7D"/>
    <w:rsid w:val="00E6408D"/>
    <w:rsid w:val="00E64339"/>
    <w:rsid w:val="00E65AD7"/>
    <w:rsid w:val="00E661F4"/>
    <w:rsid w:val="00E74472"/>
    <w:rsid w:val="00E825B7"/>
    <w:rsid w:val="00E82610"/>
    <w:rsid w:val="00E85DF0"/>
    <w:rsid w:val="00E91581"/>
    <w:rsid w:val="00E9532C"/>
    <w:rsid w:val="00E9686F"/>
    <w:rsid w:val="00EA6967"/>
    <w:rsid w:val="00EB59DD"/>
    <w:rsid w:val="00EC5105"/>
    <w:rsid w:val="00EC7255"/>
    <w:rsid w:val="00EE261E"/>
    <w:rsid w:val="00EF2C23"/>
    <w:rsid w:val="00EF4A73"/>
    <w:rsid w:val="00EF62D7"/>
    <w:rsid w:val="00F00604"/>
    <w:rsid w:val="00F02FB0"/>
    <w:rsid w:val="00F047FA"/>
    <w:rsid w:val="00F05CB7"/>
    <w:rsid w:val="00F071DF"/>
    <w:rsid w:val="00F12C54"/>
    <w:rsid w:val="00F20107"/>
    <w:rsid w:val="00F22A56"/>
    <w:rsid w:val="00F355DE"/>
    <w:rsid w:val="00F356E6"/>
    <w:rsid w:val="00F379AD"/>
    <w:rsid w:val="00F407D5"/>
    <w:rsid w:val="00F43176"/>
    <w:rsid w:val="00F43A44"/>
    <w:rsid w:val="00F503F8"/>
    <w:rsid w:val="00F53241"/>
    <w:rsid w:val="00F56D60"/>
    <w:rsid w:val="00F6010E"/>
    <w:rsid w:val="00F70AC9"/>
    <w:rsid w:val="00F715EC"/>
    <w:rsid w:val="00F76C3D"/>
    <w:rsid w:val="00F8664F"/>
    <w:rsid w:val="00F86690"/>
    <w:rsid w:val="00FA0256"/>
    <w:rsid w:val="00FA2124"/>
    <w:rsid w:val="00FB220B"/>
    <w:rsid w:val="00FB3147"/>
    <w:rsid w:val="00FC14F1"/>
    <w:rsid w:val="00FC3DC8"/>
    <w:rsid w:val="00FC4DE2"/>
    <w:rsid w:val="00FD0D50"/>
    <w:rsid w:val="00FD2E07"/>
    <w:rsid w:val="00FE53FE"/>
    <w:rsid w:val="00FF5921"/>
    <w:rsid w:val="00FF6B2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8379C"/>
  <w15:chartTrackingRefBased/>
  <w15:docId w15:val="{A8C06841-64EE-4631-AA31-B5FDF7427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016F31"/>
    <w:pPr>
      <w:jc w:val="both"/>
    </w:pPr>
    <w:rPr>
      <w:rFonts w:ascii="Times New Roman" w:hAnsi="Times New Roman"/>
      <w:sz w:val="24"/>
    </w:rPr>
  </w:style>
  <w:style w:type="paragraph" w:styleId="Cmsor1">
    <w:name w:val="heading 1"/>
    <w:basedOn w:val="Norml"/>
    <w:next w:val="Norml"/>
    <w:link w:val="Cmsor1Char"/>
    <w:uiPriority w:val="9"/>
    <w:qFormat/>
    <w:rsid w:val="00F379AD"/>
    <w:pPr>
      <w:keepNext/>
      <w:keepLines/>
      <w:spacing w:before="240" w:after="0"/>
      <w:outlineLvl w:val="0"/>
    </w:pPr>
    <w:rPr>
      <w:rFonts w:eastAsiaTheme="majorEastAsia" w:cstheme="majorBidi"/>
      <w:color w:val="2F5496" w:themeColor="accent1" w:themeShade="BF"/>
      <w:sz w:val="32"/>
      <w:szCs w:val="32"/>
    </w:rPr>
  </w:style>
  <w:style w:type="paragraph" w:styleId="Cmsor2">
    <w:name w:val="heading 2"/>
    <w:basedOn w:val="Norml"/>
    <w:next w:val="Norml"/>
    <w:link w:val="Cmsor2Char"/>
    <w:uiPriority w:val="9"/>
    <w:unhideWhenUsed/>
    <w:qFormat/>
    <w:rsid w:val="00F379AD"/>
    <w:pPr>
      <w:keepNext/>
      <w:keepLines/>
      <w:spacing w:before="40" w:after="0"/>
      <w:outlineLvl w:val="1"/>
    </w:pPr>
    <w:rPr>
      <w:rFonts w:eastAsiaTheme="majorEastAsia" w:cstheme="majorBidi"/>
      <w:color w:val="2F5496" w:themeColor="accent1" w:themeShade="BF"/>
      <w:sz w:val="26"/>
      <w:szCs w:val="26"/>
    </w:rPr>
  </w:style>
  <w:style w:type="paragraph" w:styleId="Cmsor3">
    <w:name w:val="heading 3"/>
    <w:basedOn w:val="Norml"/>
    <w:next w:val="Norml"/>
    <w:link w:val="Cmsor3Char"/>
    <w:uiPriority w:val="9"/>
    <w:unhideWhenUsed/>
    <w:qFormat/>
    <w:rsid w:val="00F379AD"/>
    <w:pPr>
      <w:keepNext/>
      <w:keepLines/>
      <w:spacing w:before="40" w:after="0"/>
      <w:outlineLvl w:val="2"/>
    </w:pPr>
    <w:rPr>
      <w:rFonts w:asciiTheme="majorHAnsi" w:eastAsiaTheme="majorEastAsia" w:hAnsiTheme="majorHAnsi" w:cstheme="majorBidi"/>
      <w:color w:val="1F3763" w:themeColor="accent1" w:themeShade="7F"/>
      <w:szCs w:val="24"/>
    </w:rPr>
  </w:style>
  <w:style w:type="paragraph" w:styleId="Cmsor4">
    <w:name w:val="heading 4"/>
    <w:basedOn w:val="Norml"/>
    <w:next w:val="Norml"/>
    <w:link w:val="Cmsor4Char"/>
    <w:uiPriority w:val="9"/>
    <w:semiHidden/>
    <w:unhideWhenUsed/>
    <w:qFormat/>
    <w:rsid w:val="00F379AD"/>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F379AD"/>
    <w:rPr>
      <w:rFonts w:ascii="Times New Roman" w:eastAsiaTheme="majorEastAsia" w:hAnsi="Times New Roman" w:cstheme="majorBidi"/>
      <w:color w:val="2F5496" w:themeColor="accent1" w:themeShade="BF"/>
      <w:sz w:val="32"/>
      <w:szCs w:val="32"/>
    </w:rPr>
  </w:style>
  <w:style w:type="character" w:customStyle="1" w:styleId="Cmsor2Char">
    <w:name w:val="Címsor 2 Char"/>
    <w:basedOn w:val="Bekezdsalapbettpusa"/>
    <w:link w:val="Cmsor2"/>
    <w:uiPriority w:val="9"/>
    <w:rsid w:val="00F379AD"/>
    <w:rPr>
      <w:rFonts w:ascii="Times New Roman" w:eastAsiaTheme="majorEastAsia" w:hAnsi="Times New Roman" w:cstheme="majorBidi"/>
      <w:color w:val="2F5496" w:themeColor="accent1" w:themeShade="BF"/>
      <w:sz w:val="26"/>
      <w:szCs w:val="26"/>
    </w:rPr>
  </w:style>
  <w:style w:type="character" w:customStyle="1" w:styleId="Cmsor3Char">
    <w:name w:val="Címsor 3 Char"/>
    <w:basedOn w:val="Bekezdsalapbettpusa"/>
    <w:link w:val="Cmsor3"/>
    <w:uiPriority w:val="9"/>
    <w:rsid w:val="00F379AD"/>
    <w:rPr>
      <w:rFonts w:asciiTheme="majorHAnsi" w:eastAsiaTheme="majorEastAsia" w:hAnsiTheme="majorHAnsi" w:cstheme="majorBidi"/>
      <w:color w:val="1F3763" w:themeColor="accent1" w:themeShade="7F"/>
      <w:sz w:val="24"/>
      <w:szCs w:val="24"/>
    </w:rPr>
  </w:style>
  <w:style w:type="character" w:customStyle="1" w:styleId="Cmsor4Char">
    <w:name w:val="Címsor 4 Char"/>
    <w:basedOn w:val="Bekezdsalapbettpusa"/>
    <w:link w:val="Cmsor4"/>
    <w:uiPriority w:val="9"/>
    <w:semiHidden/>
    <w:rsid w:val="00F379AD"/>
    <w:rPr>
      <w:rFonts w:asciiTheme="majorHAnsi" w:eastAsiaTheme="majorEastAsia" w:hAnsiTheme="majorHAnsi" w:cstheme="majorBidi"/>
      <w:i/>
      <w:iCs/>
      <w:color w:val="2F5496" w:themeColor="accent1" w:themeShade="BF"/>
      <w:sz w:val="24"/>
    </w:rPr>
  </w:style>
  <w:style w:type="paragraph" w:styleId="Cm">
    <w:name w:val="Title"/>
    <w:basedOn w:val="Norml"/>
    <w:next w:val="Norml"/>
    <w:link w:val="CmChar"/>
    <w:uiPriority w:val="10"/>
    <w:qFormat/>
    <w:rsid w:val="00F379AD"/>
    <w:pPr>
      <w:spacing w:after="0" w:line="240" w:lineRule="auto"/>
      <w:contextualSpacing/>
      <w:jc w:val="center"/>
    </w:pPr>
    <w:rPr>
      <w:rFonts w:eastAsiaTheme="majorEastAsia" w:cstheme="majorBidi"/>
      <w:spacing w:val="-10"/>
      <w:kern w:val="28"/>
      <w:sz w:val="56"/>
      <w:szCs w:val="56"/>
    </w:rPr>
  </w:style>
  <w:style w:type="character" w:customStyle="1" w:styleId="CmChar">
    <w:name w:val="Cím Char"/>
    <w:basedOn w:val="Bekezdsalapbettpusa"/>
    <w:link w:val="Cm"/>
    <w:uiPriority w:val="10"/>
    <w:rsid w:val="00F379AD"/>
    <w:rPr>
      <w:rFonts w:ascii="Times New Roman" w:eastAsiaTheme="majorEastAsia" w:hAnsi="Times New Roman" w:cstheme="majorBidi"/>
      <w:spacing w:val="-10"/>
      <w:kern w:val="28"/>
      <w:sz w:val="56"/>
      <w:szCs w:val="56"/>
    </w:rPr>
  </w:style>
  <w:style w:type="paragraph" w:styleId="Alcm">
    <w:name w:val="Subtitle"/>
    <w:basedOn w:val="Norml"/>
    <w:next w:val="Norml"/>
    <w:link w:val="AlcmChar"/>
    <w:uiPriority w:val="11"/>
    <w:qFormat/>
    <w:rsid w:val="00F379AD"/>
    <w:pPr>
      <w:numPr>
        <w:ilvl w:val="1"/>
      </w:numPr>
    </w:pPr>
    <w:rPr>
      <w:rFonts w:asciiTheme="minorHAnsi" w:eastAsiaTheme="minorEastAsia" w:hAnsiTheme="minorHAnsi"/>
      <w:color w:val="5A5A5A" w:themeColor="text1" w:themeTint="A5"/>
      <w:spacing w:val="15"/>
      <w:sz w:val="22"/>
    </w:rPr>
  </w:style>
  <w:style w:type="character" w:customStyle="1" w:styleId="AlcmChar">
    <w:name w:val="Alcím Char"/>
    <w:basedOn w:val="Bekezdsalapbettpusa"/>
    <w:link w:val="Alcm"/>
    <w:uiPriority w:val="11"/>
    <w:rsid w:val="00F379AD"/>
    <w:rPr>
      <w:rFonts w:eastAsiaTheme="minorEastAsia"/>
      <w:color w:val="5A5A5A" w:themeColor="text1" w:themeTint="A5"/>
      <w:spacing w:val="15"/>
    </w:rPr>
  </w:style>
  <w:style w:type="paragraph" w:styleId="lfej">
    <w:name w:val="header"/>
    <w:basedOn w:val="Norml"/>
    <w:link w:val="lfejChar"/>
    <w:uiPriority w:val="99"/>
    <w:unhideWhenUsed/>
    <w:rsid w:val="00AE050A"/>
    <w:pPr>
      <w:tabs>
        <w:tab w:val="center" w:pos="4536"/>
        <w:tab w:val="right" w:pos="9072"/>
      </w:tabs>
      <w:spacing w:after="0" w:line="240" w:lineRule="auto"/>
    </w:pPr>
  </w:style>
  <w:style w:type="character" w:customStyle="1" w:styleId="lfejChar">
    <w:name w:val="Élőfej Char"/>
    <w:basedOn w:val="Bekezdsalapbettpusa"/>
    <w:link w:val="lfej"/>
    <w:uiPriority w:val="99"/>
    <w:rsid w:val="00AE050A"/>
    <w:rPr>
      <w:rFonts w:ascii="Times New Roman" w:hAnsi="Times New Roman"/>
      <w:sz w:val="24"/>
    </w:rPr>
  </w:style>
  <w:style w:type="paragraph" w:styleId="llb">
    <w:name w:val="footer"/>
    <w:basedOn w:val="Norml"/>
    <w:link w:val="llbChar"/>
    <w:uiPriority w:val="99"/>
    <w:unhideWhenUsed/>
    <w:rsid w:val="00AE050A"/>
    <w:pPr>
      <w:tabs>
        <w:tab w:val="center" w:pos="4536"/>
        <w:tab w:val="right" w:pos="9072"/>
      </w:tabs>
      <w:spacing w:after="0" w:line="240" w:lineRule="auto"/>
    </w:pPr>
  </w:style>
  <w:style w:type="character" w:customStyle="1" w:styleId="llbChar">
    <w:name w:val="Élőláb Char"/>
    <w:basedOn w:val="Bekezdsalapbettpusa"/>
    <w:link w:val="llb"/>
    <w:uiPriority w:val="99"/>
    <w:rsid w:val="00AE050A"/>
    <w:rPr>
      <w:rFonts w:ascii="Times New Roman" w:hAnsi="Times New Roman"/>
      <w:sz w:val="24"/>
    </w:rPr>
  </w:style>
  <w:style w:type="paragraph" w:customStyle="1" w:styleId="kifejts">
    <w:name w:val="kifejtés"/>
    <w:basedOn w:val="Norml"/>
    <w:link w:val="kifejtsChar"/>
    <w:qFormat/>
    <w:rsid w:val="00AE050A"/>
    <w:pPr>
      <w:spacing w:after="0" w:line="240" w:lineRule="auto"/>
      <w:ind w:firstLine="709"/>
    </w:pPr>
    <w:rPr>
      <w:sz w:val="16"/>
    </w:rPr>
  </w:style>
  <w:style w:type="paragraph" w:styleId="Felsorols">
    <w:name w:val="List Bullet"/>
    <w:basedOn w:val="Norml"/>
    <w:uiPriority w:val="99"/>
    <w:unhideWhenUsed/>
    <w:rsid w:val="00AE050A"/>
    <w:pPr>
      <w:numPr>
        <w:numId w:val="1"/>
      </w:numPr>
      <w:contextualSpacing/>
    </w:pPr>
  </w:style>
  <w:style w:type="character" w:customStyle="1" w:styleId="kifejtsChar">
    <w:name w:val="kifejtés Char"/>
    <w:basedOn w:val="Bekezdsalapbettpusa"/>
    <w:link w:val="kifejts"/>
    <w:rsid w:val="00AE050A"/>
    <w:rPr>
      <w:rFonts w:ascii="Times New Roman" w:hAnsi="Times New Roman"/>
      <w:sz w:val="16"/>
    </w:rPr>
  </w:style>
  <w:style w:type="paragraph" w:customStyle="1" w:styleId="hatrozat">
    <w:name w:val="határozat"/>
    <w:basedOn w:val="Norml"/>
    <w:link w:val="hatrozatChar"/>
    <w:qFormat/>
    <w:rsid w:val="00AE050A"/>
    <w:pPr>
      <w:ind w:left="709"/>
    </w:pPr>
    <w:rPr>
      <w:i/>
    </w:rPr>
  </w:style>
  <w:style w:type="character" w:customStyle="1" w:styleId="hatrozatChar">
    <w:name w:val="határozat Char"/>
    <w:basedOn w:val="Bekezdsalapbettpusa"/>
    <w:link w:val="hatrozat"/>
    <w:rsid w:val="00AE050A"/>
    <w:rPr>
      <w:rFonts w:ascii="Times New Roman" w:hAnsi="Times New Roman"/>
      <w:i/>
      <w:sz w:val="24"/>
    </w:rPr>
  </w:style>
  <w:style w:type="table" w:styleId="Rcsostblzat">
    <w:name w:val="Table Grid"/>
    <w:basedOn w:val="Normltblzat"/>
    <w:uiPriority w:val="39"/>
    <w:rsid w:val="00C33B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gjegyzetszvege">
    <w:name w:val="endnote text"/>
    <w:basedOn w:val="Norml"/>
    <w:link w:val="VgjegyzetszvegeChar"/>
    <w:uiPriority w:val="99"/>
    <w:semiHidden/>
    <w:unhideWhenUsed/>
    <w:rsid w:val="005E7476"/>
    <w:pPr>
      <w:spacing w:after="0" w:line="240" w:lineRule="auto"/>
    </w:pPr>
    <w:rPr>
      <w:sz w:val="20"/>
      <w:szCs w:val="20"/>
    </w:rPr>
  </w:style>
  <w:style w:type="character" w:customStyle="1" w:styleId="VgjegyzetszvegeChar">
    <w:name w:val="Végjegyzet szövege Char"/>
    <w:basedOn w:val="Bekezdsalapbettpusa"/>
    <w:link w:val="Vgjegyzetszvege"/>
    <w:uiPriority w:val="99"/>
    <w:semiHidden/>
    <w:rsid w:val="005E7476"/>
    <w:rPr>
      <w:rFonts w:ascii="Times New Roman" w:hAnsi="Times New Roman"/>
      <w:sz w:val="20"/>
      <w:szCs w:val="20"/>
    </w:rPr>
  </w:style>
  <w:style w:type="character" w:styleId="Vgjegyzet-hivatkozs">
    <w:name w:val="endnote reference"/>
    <w:basedOn w:val="Bekezdsalapbettpusa"/>
    <w:uiPriority w:val="99"/>
    <w:semiHidden/>
    <w:unhideWhenUsed/>
    <w:rsid w:val="005E7476"/>
    <w:rPr>
      <w:vertAlign w:val="superscript"/>
    </w:rPr>
  </w:style>
  <w:style w:type="paragraph" w:customStyle="1" w:styleId="rejtetthatrozat">
    <w:name w:val="rejtett határozat"/>
    <w:basedOn w:val="hatrozat"/>
    <w:link w:val="rejtetthatrozatChar"/>
    <w:rsid w:val="00E91581"/>
    <w:rPr>
      <w:rFonts w:cstheme="minorHAnsi"/>
      <w:vanish/>
    </w:rPr>
  </w:style>
  <w:style w:type="paragraph" w:styleId="TJ1">
    <w:name w:val="toc 1"/>
    <w:basedOn w:val="Norml"/>
    <w:next w:val="Norml"/>
    <w:autoRedefine/>
    <w:uiPriority w:val="39"/>
    <w:unhideWhenUsed/>
    <w:rsid w:val="00E91581"/>
    <w:pPr>
      <w:tabs>
        <w:tab w:val="right" w:leader="dot" w:pos="9062"/>
      </w:tabs>
      <w:spacing w:after="100"/>
      <w:ind w:left="708"/>
    </w:pPr>
    <w:rPr>
      <w:i/>
    </w:rPr>
  </w:style>
  <w:style w:type="paragraph" w:styleId="Lbjegyzetszveg">
    <w:name w:val="footnote text"/>
    <w:basedOn w:val="Norml"/>
    <w:link w:val="LbjegyzetszvegChar"/>
    <w:uiPriority w:val="99"/>
    <w:semiHidden/>
    <w:unhideWhenUsed/>
    <w:rsid w:val="00D8024A"/>
    <w:pPr>
      <w:spacing w:after="0" w:line="240" w:lineRule="auto"/>
    </w:pPr>
    <w:rPr>
      <w:sz w:val="20"/>
      <w:szCs w:val="20"/>
    </w:rPr>
  </w:style>
  <w:style w:type="character" w:customStyle="1" w:styleId="rejtetthatrozatChar">
    <w:name w:val="rejtett határozat Char"/>
    <w:basedOn w:val="hatrozatChar"/>
    <w:link w:val="rejtetthatrozat"/>
    <w:rsid w:val="00E91581"/>
    <w:rPr>
      <w:rFonts w:ascii="Times New Roman" w:hAnsi="Times New Roman" w:cstheme="minorHAnsi"/>
      <w:i/>
      <w:vanish/>
      <w:sz w:val="24"/>
    </w:rPr>
  </w:style>
  <w:style w:type="paragraph" w:styleId="TJ2">
    <w:name w:val="toc 2"/>
    <w:basedOn w:val="Norml"/>
    <w:next w:val="Norml"/>
    <w:autoRedefine/>
    <w:uiPriority w:val="39"/>
    <w:semiHidden/>
    <w:unhideWhenUsed/>
    <w:rsid w:val="00E91581"/>
    <w:pPr>
      <w:spacing w:after="100"/>
      <w:ind w:left="708"/>
    </w:pPr>
    <w:rPr>
      <w:i/>
    </w:rPr>
  </w:style>
  <w:style w:type="character" w:customStyle="1" w:styleId="LbjegyzetszvegChar">
    <w:name w:val="Lábjegyzetszöveg Char"/>
    <w:basedOn w:val="Bekezdsalapbettpusa"/>
    <w:link w:val="Lbjegyzetszveg"/>
    <w:uiPriority w:val="99"/>
    <w:semiHidden/>
    <w:rsid w:val="00D8024A"/>
    <w:rPr>
      <w:rFonts w:ascii="Times New Roman" w:hAnsi="Times New Roman"/>
      <w:sz w:val="20"/>
      <w:szCs w:val="20"/>
    </w:rPr>
  </w:style>
  <w:style w:type="character" w:styleId="Lbjegyzet-hivatkozs">
    <w:name w:val="footnote reference"/>
    <w:basedOn w:val="Bekezdsalapbettpusa"/>
    <w:uiPriority w:val="99"/>
    <w:semiHidden/>
    <w:unhideWhenUsed/>
    <w:rsid w:val="00D8024A"/>
    <w:rPr>
      <w:vertAlign w:val="superscript"/>
    </w:rPr>
  </w:style>
  <w:style w:type="paragraph" w:styleId="Listaszerbekezds">
    <w:name w:val="List Paragraph"/>
    <w:basedOn w:val="Norml"/>
    <w:uiPriority w:val="34"/>
    <w:qFormat/>
    <w:rsid w:val="00BC342E"/>
    <w:pPr>
      <w:ind w:left="720"/>
      <w:contextualSpacing/>
    </w:pPr>
  </w:style>
  <w:style w:type="character" w:styleId="Helyrzszveg">
    <w:name w:val="Placeholder Text"/>
    <w:basedOn w:val="Bekezdsalapbettpusa"/>
    <w:uiPriority w:val="99"/>
    <w:semiHidden/>
    <w:rsid w:val="009A116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126779">
      <w:bodyDiv w:val="1"/>
      <w:marLeft w:val="0"/>
      <w:marRight w:val="0"/>
      <w:marTop w:val="0"/>
      <w:marBottom w:val="0"/>
      <w:divBdr>
        <w:top w:val="none" w:sz="0" w:space="0" w:color="auto"/>
        <w:left w:val="none" w:sz="0" w:space="0" w:color="auto"/>
        <w:bottom w:val="none" w:sz="0" w:space="0" w:color="auto"/>
        <w:right w:val="none" w:sz="0" w:space="0" w:color="auto"/>
      </w:divBdr>
      <w:divsChild>
        <w:div w:id="1215778678">
          <w:marLeft w:val="0"/>
          <w:marRight w:val="0"/>
          <w:marTop w:val="0"/>
          <w:marBottom w:val="0"/>
          <w:divBdr>
            <w:top w:val="none" w:sz="0" w:space="0" w:color="auto"/>
            <w:left w:val="none" w:sz="0" w:space="0" w:color="auto"/>
            <w:bottom w:val="none" w:sz="0" w:space="0" w:color="auto"/>
            <w:right w:val="none" w:sz="0" w:space="0" w:color="auto"/>
          </w:divBdr>
          <w:divsChild>
            <w:div w:id="2106883373">
              <w:marLeft w:val="0"/>
              <w:marRight w:val="0"/>
              <w:marTop w:val="0"/>
              <w:marBottom w:val="0"/>
              <w:divBdr>
                <w:top w:val="none" w:sz="0" w:space="0" w:color="auto"/>
                <w:left w:val="none" w:sz="0" w:space="0" w:color="auto"/>
                <w:bottom w:val="none" w:sz="0" w:space="0" w:color="auto"/>
                <w:right w:val="none" w:sz="0" w:space="0" w:color="auto"/>
              </w:divBdr>
              <w:divsChild>
                <w:div w:id="1326468211">
                  <w:marLeft w:val="-300"/>
                  <w:marRight w:val="0"/>
                  <w:marTop w:val="0"/>
                  <w:marBottom w:val="0"/>
                  <w:divBdr>
                    <w:top w:val="none" w:sz="0" w:space="0" w:color="auto"/>
                    <w:left w:val="none" w:sz="0" w:space="0" w:color="auto"/>
                    <w:bottom w:val="none" w:sz="0" w:space="0" w:color="auto"/>
                    <w:right w:val="none" w:sz="0" w:space="0" w:color="auto"/>
                  </w:divBdr>
                  <w:divsChild>
                    <w:div w:id="1286546713">
                      <w:marLeft w:val="0"/>
                      <w:marRight w:val="0"/>
                      <w:marTop w:val="0"/>
                      <w:marBottom w:val="0"/>
                      <w:divBdr>
                        <w:top w:val="none" w:sz="0" w:space="0" w:color="auto"/>
                        <w:left w:val="none" w:sz="0" w:space="0" w:color="auto"/>
                        <w:bottom w:val="none" w:sz="0" w:space="0" w:color="auto"/>
                        <w:right w:val="none" w:sz="0" w:space="0" w:color="auto"/>
                      </w:divBdr>
                      <w:divsChild>
                        <w:div w:id="1023625910">
                          <w:marLeft w:val="0"/>
                          <w:marRight w:val="0"/>
                          <w:marTop w:val="0"/>
                          <w:marBottom w:val="0"/>
                          <w:divBdr>
                            <w:top w:val="none" w:sz="0" w:space="0" w:color="auto"/>
                            <w:left w:val="none" w:sz="0" w:space="0" w:color="auto"/>
                            <w:bottom w:val="none" w:sz="0" w:space="0" w:color="auto"/>
                            <w:right w:val="none" w:sz="0" w:space="0" w:color="auto"/>
                          </w:divBdr>
                          <w:divsChild>
                            <w:div w:id="304742638">
                              <w:marLeft w:val="0"/>
                              <w:marRight w:val="0"/>
                              <w:marTop w:val="0"/>
                              <w:marBottom w:val="0"/>
                              <w:divBdr>
                                <w:top w:val="none" w:sz="0" w:space="0" w:color="auto"/>
                                <w:left w:val="none" w:sz="0" w:space="0" w:color="auto"/>
                                <w:bottom w:val="none" w:sz="0" w:space="0" w:color="auto"/>
                                <w:right w:val="none" w:sz="0" w:space="0" w:color="auto"/>
                              </w:divBdr>
                              <w:divsChild>
                                <w:div w:id="866605490">
                                  <w:marLeft w:val="0"/>
                                  <w:marRight w:val="0"/>
                                  <w:marTop w:val="0"/>
                                  <w:marBottom w:val="0"/>
                                  <w:divBdr>
                                    <w:top w:val="none" w:sz="0" w:space="0" w:color="auto"/>
                                    <w:left w:val="none" w:sz="0" w:space="0" w:color="auto"/>
                                    <w:bottom w:val="none" w:sz="0" w:space="0" w:color="auto"/>
                                    <w:right w:val="none" w:sz="0" w:space="0" w:color="auto"/>
                                  </w:divBdr>
                                  <w:divsChild>
                                    <w:div w:id="58943753">
                                      <w:marLeft w:val="0"/>
                                      <w:marRight w:val="0"/>
                                      <w:marTop w:val="0"/>
                                      <w:marBottom w:val="0"/>
                                      <w:divBdr>
                                        <w:top w:val="none" w:sz="0" w:space="0" w:color="auto"/>
                                        <w:left w:val="none" w:sz="0" w:space="0" w:color="auto"/>
                                        <w:bottom w:val="none" w:sz="0" w:space="0" w:color="auto"/>
                                        <w:right w:val="none" w:sz="0" w:space="0" w:color="auto"/>
                                      </w:divBdr>
                                      <w:divsChild>
                                        <w:div w:id="1428305994">
                                          <w:marLeft w:val="0"/>
                                          <w:marRight w:val="0"/>
                                          <w:marTop w:val="0"/>
                                          <w:marBottom w:val="0"/>
                                          <w:divBdr>
                                            <w:top w:val="none" w:sz="0" w:space="0" w:color="auto"/>
                                            <w:left w:val="none" w:sz="0" w:space="0" w:color="auto"/>
                                            <w:bottom w:val="none" w:sz="0" w:space="0" w:color="auto"/>
                                            <w:right w:val="none" w:sz="0" w:space="0" w:color="auto"/>
                                          </w:divBdr>
                                          <w:divsChild>
                                            <w:div w:id="1053775610">
                                              <w:marLeft w:val="0"/>
                                              <w:marRight w:val="0"/>
                                              <w:marTop w:val="300"/>
                                              <w:marBottom w:val="0"/>
                                              <w:divBdr>
                                                <w:top w:val="single" w:sz="6" w:space="8" w:color="000000"/>
                                                <w:left w:val="single" w:sz="6" w:space="8" w:color="000000"/>
                                                <w:bottom w:val="single" w:sz="6" w:space="8" w:color="000000"/>
                                                <w:right w:val="single" w:sz="6" w:space="8" w:color="000000"/>
                                              </w:divBdr>
                                              <w:divsChild>
                                                <w:div w:id="1897620232">
                                                  <w:marLeft w:val="0"/>
                                                  <w:marRight w:val="0"/>
                                                  <w:marTop w:val="0"/>
                                                  <w:marBottom w:val="0"/>
                                                  <w:divBdr>
                                                    <w:top w:val="none" w:sz="0" w:space="0" w:color="auto"/>
                                                    <w:left w:val="none" w:sz="0" w:space="0" w:color="auto"/>
                                                    <w:bottom w:val="none" w:sz="0" w:space="0" w:color="auto"/>
                                                    <w:right w:val="none" w:sz="0" w:space="0" w:color="auto"/>
                                                  </w:divBdr>
                                                  <w:divsChild>
                                                    <w:div w:id="420100503">
                                                      <w:marLeft w:val="0"/>
                                                      <w:marRight w:val="0"/>
                                                      <w:marTop w:val="0"/>
                                                      <w:marBottom w:val="0"/>
                                                      <w:divBdr>
                                                        <w:top w:val="none" w:sz="0" w:space="0" w:color="auto"/>
                                                        <w:left w:val="none" w:sz="0" w:space="0" w:color="auto"/>
                                                        <w:bottom w:val="none" w:sz="0" w:space="0" w:color="auto"/>
                                                        <w:right w:val="none" w:sz="0" w:space="0" w:color="auto"/>
                                                      </w:divBdr>
                                                      <w:divsChild>
                                                        <w:div w:id="800542432">
                                                          <w:marLeft w:val="0"/>
                                                          <w:marRight w:val="0"/>
                                                          <w:marTop w:val="0"/>
                                                          <w:marBottom w:val="0"/>
                                                          <w:divBdr>
                                                            <w:top w:val="none" w:sz="0" w:space="0" w:color="auto"/>
                                                            <w:left w:val="none" w:sz="0" w:space="0" w:color="auto"/>
                                                            <w:bottom w:val="none" w:sz="0" w:space="0" w:color="auto"/>
                                                            <w:right w:val="none" w:sz="0" w:space="0" w:color="auto"/>
                                                          </w:divBdr>
                                                          <w:divsChild>
                                                            <w:div w:id="2037152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71187160">
      <w:bodyDiv w:val="1"/>
      <w:marLeft w:val="0"/>
      <w:marRight w:val="0"/>
      <w:marTop w:val="0"/>
      <w:marBottom w:val="0"/>
      <w:divBdr>
        <w:top w:val="none" w:sz="0" w:space="0" w:color="auto"/>
        <w:left w:val="none" w:sz="0" w:space="0" w:color="auto"/>
        <w:bottom w:val="none" w:sz="0" w:space="0" w:color="auto"/>
        <w:right w:val="none" w:sz="0" w:space="0" w:color="auto"/>
      </w:divBdr>
      <w:divsChild>
        <w:div w:id="912854079">
          <w:marLeft w:val="0"/>
          <w:marRight w:val="0"/>
          <w:marTop w:val="0"/>
          <w:marBottom w:val="0"/>
          <w:divBdr>
            <w:top w:val="none" w:sz="0" w:space="0" w:color="auto"/>
            <w:left w:val="none" w:sz="0" w:space="0" w:color="auto"/>
            <w:bottom w:val="none" w:sz="0" w:space="0" w:color="auto"/>
            <w:right w:val="none" w:sz="0" w:space="0" w:color="auto"/>
          </w:divBdr>
          <w:divsChild>
            <w:div w:id="505487177">
              <w:marLeft w:val="0"/>
              <w:marRight w:val="0"/>
              <w:marTop w:val="0"/>
              <w:marBottom w:val="0"/>
              <w:divBdr>
                <w:top w:val="none" w:sz="0" w:space="0" w:color="auto"/>
                <w:left w:val="none" w:sz="0" w:space="0" w:color="auto"/>
                <w:bottom w:val="none" w:sz="0" w:space="0" w:color="auto"/>
                <w:right w:val="none" w:sz="0" w:space="0" w:color="auto"/>
              </w:divBdr>
              <w:divsChild>
                <w:div w:id="1525287000">
                  <w:marLeft w:val="-300"/>
                  <w:marRight w:val="0"/>
                  <w:marTop w:val="0"/>
                  <w:marBottom w:val="0"/>
                  <w:divBdr>
                    <w:top w:val="none" w:sz="0" w:space="0" w:color="auto"/>
                    <w:left w:val="none" w:sz="0" w:space="0" w:color="auto"/>
                    <w:bottom w:val="none" w:sz="0" w:space="0" w:color="auto"/>
                    <w:right w:val="none" w:sz="0" w:space="0" w:color="auto"/>
                  </w:divBdr>
                  <w:divsChild>
                    <w:div w:id="1376350809">
                      <w:marLeft w:val="0"/>
                      <w:marRight w:val="0"/>
                      <w:marTop w:val="0"/>
                      <w:marBottom w:val="0"/>
                      <w:divBdr>
                        <w:top w:val="none" w:sz="0" w:space="0" w:color="auto"/>
                        <w:left w:val="none" w:sz="0" w:space="0" w:color="auto"/>
                        <w:bottom w:val="none" w:sz="0" w:space="0" w:color="auto"/>
                        <w:right w:val="none" w:sz="0" w:space="0" w:color="auto"/>
                      </w:divBdr>
                      <w:divsChild>
                        <w:div w:id="1603609634">
                          <w:marLeft w:val="0"/>
                          <w:marRight w:val="0"/>
                          <w:marTop w:val="0"/>
                          <w:marBottom w:val="0"/>
                          <w:divBdr>
                            <w:top w:val="none" w:sz="0" w:space="0" w:color="auto"/>
                            <w:left w:val="none" w:sz="0" w:space="0" w:color="auto"/>
                            <w:bottom w:val="none" w:sz="0" w:space="0" w:color="auto"/>
                            <w:right w:val="none" w:sz="0" w:space="0" w:color="auto"/>
                          </w:divBdr>
                          <w:divsChild>
                            <w:div w:id="73011093">
                              <w:marLeft w:val="0"/>
                              <w:marRight w:val="0"/>
                              <w:marTop w:val="0"/>
                              <w:marBottom w:val="0"/>
                              <w:divBdr>
                                <w:top w:val="none" w:sz="0" w:space="0" w:color="auto"/>
                                <w:left w:val="none" w:sz="0" w:space="0" w:color="auto"/>
                                <w:bottom w:val="none" w:sz="0" w:space="0" w:color="auto"/>
                                <w:right w:val="none" w:sz="0" w:space="0" w:color="auto"/>
                              </w:divBdr>
                              <w:divsChild>
                                <w:div w:id="936207183">
                                  <w:marLeft w:val="0"/>
                                  <w:marRight w:val="0"/>
                                  <w:marTop w:val="0"/>
                                  <w:marBottom w:val="0"/>
                                  <w:divBdr>
                                    <w:top w:val="none" w:sz="0" w:space="0" w:color="auto"/>
                                    <w:left w:val="none" w:sz="0" w:space="0" w:color="auto"/>
                                    <w:bottom w:val="none" w:sz="0" w:space="0" w:color="auto"/>
                                    <w:right w:val="none" w:sz="0" w:space="0" w:color="auto"/>
                                  </w:divBdr>
                                  <w:divsChild>
                                    <w:div w:id="14308202">
                                      <w:marLeft w:val="0"/>
                                      <w:marRight w:val="0"/>
                                      <w:marTop w:val="0"/>
                                      <w:marBottom w:val="0"/>
                                      <w:divBdr>
                                        <w:top w:val="none" w:sz="0" w:space="0" w:color="auto"/>
                                        <w:left w:val="none" w:sz="0" w:space="0" w:color="auto"/>
                                        <w:bottom w:val="none" w:sz="0" w:space="0" w:color="auto"/>
                                        <w:right w:val="none" w:sz="0" w:space="0" w:color="auto"/>
                                      </w:divBdr>
                                      <w:divsChild>
                                        <w:div w:id="1902642546">
                                          <w:marLeft w:val="0"/>
                                          <w:marRight w:val="0"/>
                                          <w:marTop w:val="0"/>
                                          <w:marBottom w:val="0"/>
                                          <w:divBdr>
                                            <w:top w:val="none" w:sz="0" w:space="0" w:color="auto"/>
                                            <w:left w:val="none" w:sz="0" w:space="0" w:color="auto"/>
                                            <w:bottom w:val="none" w:sz="0" w:space="0" w:color="auto"/>
                                            <w:right w:val="none" w:sz="0" w:space="0" w:color="auto"/>
                                          </w:divBdr>
                                          <w:divsChild>
                                            <w:div w:id="1521309455">
                                              <w:marLeft w:val="0"/>
                                              <w:marRight w:val="0"/>
                                              <w:marTop w:val="300"/>
                                              <w:marBottom w:val="0"/>
                                              <w:divBdr>
                                                <w:top w:val="single" w:sz="6" w:space="8" w:color="000000"/>
                                                <w:left w:val="single" w:sz="6" w:space="8" w:color="000000"/>
                                                <w:bottom w:val="single" w:sz="6" w:space="8" w:color="000000"/>
                                                <w:right w:val="single" w:sz="6" w:space="8" w:color="000000"/>
                                              </w:divBdr>
                                              <w:divsChild>
                                                <w:div w:id="926307746">
                                                  <w:marLeft w:val="0"/>
                                                  <w:marRight w:val="0"/>
                                                  <w:marTop w:val="0"/>
                                                  <w:marBottom w:val="0"/>
                                                  <w:divBdr>
                                                    <w:top w:val="none" w:sz="0" w:space="0" w:color="auto"/>
                                                    <w:left w:val="none" w:sz="0" w:space="0" w:color="auto"/>
                                                    <w:bottom w:val="none" w:sz="0" w:space="0" w:color="auto"/>
                                                    <w:right w:val="none" w:sz="0" w:space="0" w:color="auto"/>
                                                  </w:divBdr>
                                                  <w:divsChild>
                                                    <w:div w:id="1516726337">
                                                      <w:marLeft w:val="0"/>
                                                      <w:marRight w:val="0"/>
                                                      <w:marTop w:val="0"/>
                                                      <w:marBottom w:val="0"/>
                                                      <w:divBdr>
                                                        <w:top w:val="none" w:sz="0" w:space="0" w:color="auto"/>
                                                        <w:left w:val="none" w:sz="0" w:space="0" w:color="auto"/>
                                                        <w:bottom w:val="none" w:sz="0" w:space="0" w:color="auto"/>
                                                        <w:right w:val="none" w:sz="0" w:space="0" w:color="auto"/>
                                                      </w:divBdr>
                                                      <w:divsChild>
                                                        <w:div w:id="509224778">
                                                          <w:marLeft w:val="0"/>
                                                          <w:marRight w:val="0"/>
                                                          <w:marTop w:val="0"/>
                                                          <w:marBottom w:val="0"/>
                                                          <w:divBdr>
                                                            <w:top w:val="none" w:sz="0" w:space="0" w:color="auto"/>
                                                            <w:left w:val="none" w:sz="0" w:space="0" w:color="auto"/>
                                                            <w:bottom w:val="none" w:sz="0" w:space="0" w:color="auto"/>
                                                            <w:right w:val="none" w:sz="0" w:space="0" w:color="auto"/>
                                                          </w:divBdr>
                                                          <w:divsChild>
                                                            <w:div w:id="204944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41782782">
      <w:bodyDiv w:val="1"/>
      <w:marLeft w:val="0"/>
      <w:marRight w:val="0"/>
      <w:marTop w:val="0"/>
      <w:marBottom w:val="0"/>
      <w:divBdr>
        <w:top w:val="none" w:sz="0" w:space="0" w:color="auto"/>
        <w:left w:val="none" w:sz="0" w:space="0" w:color="auto"/>
        <w:bottom w:val="none" w:sz="0" w:space="0" w:color="auto"/>
        <w:right w:val="none" w:sz="0" w:space="0" w:color="auto"/>
      </w:divBdr>
      <w:divsChild>
        <w:div w:id="1791584006">
          <w:marLeft w:val="0"/>
          <w:marRight w:val="0"/>
          <w:marTop w:val="0"/>
          <w:marBottom w:val="0"/>
          <w:divBdr>
            <w:top w:val="none" w:sz="0" w:space="0" w:color="auto"/>
            <w:left w:val="none" w:sz="0" w:space="0" w:color="auto"/>
            <w:bottom w:val="none" w:sz="0" w:space="0" w:color="auto"/>
            <w:right w:val="none" w:sz="0" w:space="0" w:color="auto"/>
          </w:divBdr>
          <w:divsChild>
            <w:div w:id="1056587733">
              <w:marLeft w:val="0"/>
              <w:marRight w:val="0"/>
              <w:marTop w:val="0"/>
              <w:marBottom w:val="0"/>
              <w:divBdr>
                <w:top w:val="none" w:sz="0" w:space="0" w:color="auto"/>
                <w:left w:val="none" w:sz="0" w:space="0" w:color="auto"/>
                <w:bottom w:val="none" w:sz="0" w:space="0" w:color="auto"/>
                <w:right w:val="none" w:sz="0" w:space="0" w:color="auto"/>
              </w:divBdr>
              <w:divsChild>
                <w:div w:id="84739331">
                  <w:marLeft w:val="-300"/>
                  <w:marRight w:val="0"/>
                  <w:marTop w:val="0"/>
                  <w:marBottom w:val="0"/>
                  <w:divBdr>
                    <w:top w:val="none" w:sz="0" w:space="0" w:color="auto"/>
                    <w:left w:val="none" w:sz="0" w:space="0" w:color="auto"/>
                    <w:bottom w:val="none" w:sz="0" w:space="0" w:color="auto"/>
                    <w:right w:val="none" w:sz="0" w:space="0" w:color="auto"/>
                  </w:divBdr>
                  <w:divsChild>
                    <w:div w:id="1705521953">
                      <w:marLeft w:val="0"/>
                      <w:marRight w:val="0"/>
                      <w:marTop w:val="0"/>
                      <w:marBottom w:val="0"/>
                      <w:divBdr>
                        <w:top w:val="none" w:sz="0" w:space="0" w:color="auto"/>
                        <w:left w:val="none" w:sz="0" w:space="0" w:color="auto"/>
                        <w:bottom w:val="none" w:sz="0" w:space="0" w:color="auto"/>
                        <w:right w:val="none" w:sz="0" w:space="0" w:color="auto"/>
                      </w:divBdr>
                      <w:divsChild>
                        <w:div w:id="839810777">
                          <w:marLeft w:val="0"/>
                          <w:marRight w:val="0"/>
                          <w:marTop w:val="0"/>
                          <w:marBottom w:val="0"/>
                          <w:divBdr>
                            <w:top w:val="none" w:sz="0" w:space="0" w:color="auto"/>
                            <w:left w:val="none" w:sz="0" w:space="0" w:color="auto"/>
                            <w:bottom w:val="none" w:sz="0" w:space="0" w:color="auto"/>
                            <w:right w:val="none" w:sz="0" w:space="0" w:color="auto"/>
                          </w:divBdr>
                          <w:divsChild>
                            <w:div w:id="1512181275">
                              <w:marLeft w:val="0"/>
                              <w:marRight w:val="0"/>
                              <w:marTop w:val="0"/>
                              <w:marBottom w:val="0"/>
                              <w:divBdr>
                                <w:top w:val="none" w:sz="0" w:space="0" w:color="auto"/>
                                <w:left w:val="none" w:sz="0" w:space="0" w:color="auto"/>
                                <w:bottom w:val="none" w:sz="0" w:space="0" w:color="auto"/>
                                <w:right w:val="none" w:sz="0" w:space="0" w:color="auto"/>
                              </w:divBdr>
                              <w:divsChild>
                                <w:div w:id="1460420211">
                                  <w:marLeft w:val="0"/>
                                  <w:marRight w:val="0"/>
                                  <w:marTop w:val="0"/>
                                  <w:marBottom w:val="0"/>
                                  <w:divBdr>
                                    <w:top w:val="none" w:sz="0" w:space="0" w:color="auto"/>
                                    <w:left w:val="none" w:sz="0" w:space="0" w:color="auto"/>
                                    <w:bottom w:val="none" w:sz="0" w:space="0" w:color="auto"/>
                                    <w:right w:val="none" w:sz="0" w:space="0" w:color="auto"/>
                                  </w:divBdr>
                                  <w:divsChild>
                                    <w:div w:id="404961349">
                                      <w:marLeft w:val="0"/>
                                      <w:marRight w:val="0"/>
                                      <w:marTop w:val="0"/>
                                      <w:marBottom w:val="0"/>
                                      <w:divBdr>
                                        <w:top w:val="none" w:sz="0" w:space="0" w:color="auto"/>
                                        <w:left w:val="none" w:sz="0" w:space="0" w:color="auto"/>
                                        <w:bottom w:val="none" w:sz="0" w:space="0" w:color="auto"/>
                                        <w:right w:val="none" w:sz="0" w:space="0" w:color="auto"/>
                                      </w:divBdr>
                                      <w:divsChild>
                                        <w:div w:id="272826675">
                                          <w:marLeft w:val="0"/>
                                          <w:marRight w:val="0"/>
                                          <w:marTop w:val="0"/>
                                          <w:marBottom w:val="0"/>
                                          <w:divBdr>
                                            <w:top w:val="none" w:sz="0" w:space="0" w:color="auto"/>
                                            <w:left w:val="none" w:sz="0" w:space="0" w:color="auto"/>
                                            <w:bottom w:val="none" w:sz="0" w:space="0" w:color="auto"/>
                                            <w:right w:val="none" w:sz="0" w:space="0" w:color="auto"/>
                                          </w:divBdr>
                                          <w:divsChild>
                                            <w:div w:id="1673485622">
                                              <w:marLeft w:val="0"/>
                                              <w:marRight w:val="0"/>
                                              <w:marTop w:val="300"/>
                                              <w:marBottom w:val="0"/>
                                              <w:divBdr>
                                                <w:top w:val="single" w:sz="6" w:space="8" w:color="000000"/>
                                                <w:left w:val="single" w:sz="6" w:space="8" w:color="000000"/>
                                                <w:bottom w:val="single" w:sz="6" w:space="8" w:color="000000"/>
                                                <w:right w:val="single" w:sz="6" w:space="8" w:color="000000"/>
                                              </w:divBdr>
                                              <w:divsChild>
                                                <w:div w:id="1881160887">
                                                  <w:marLeft w:val="0"/>
                                                  <w:marRight w:val="0"/>
                                                  <w:marTop w:val="0"/>
                                                  <w:marBottom w:val="0"/>
                                                  <w:divBdr>
                                                    <w:top w:val="none" w:sz="0" w:space="0" w:color="auto"/>
                                                    <w:left w:val="none" w:sz="0" w:space="0" w:color="auto"/>
                                                    <w:bottom w:val="none" w:sz="0" w:space="0" w:color="auto"/>
                                                    <w:right w:val="none" w:sz="0" w:space="0" w:color="auto"/>
                                                  </w:divBdr>
                                                  <w:divsChild>
                                                    <w:div w:id="406419651">
                                                      <w:marLeft w:val="0"/>
                                                      <w:marRight w:val="0"/>
                                                      <w:marTop w:val="0"/>
                                                      <w:marBottom w:val="0"/>
                                                      <w:divBdr>
                                                        <w:top w:val="none" w:sz="0" w:space="0" w:color="auto"/>
                                                        <w:left w:val="none" w:sz="0" w:space="0" w:color="auto"/>
                                                        <w:bottom w:val="none" w:sz="0" w:space="0" w:color="auto"/>
                                                        <w:right w:val="none" w:sz="0" w:space="0" w:color="auto"/>
                                                      </w:divBdr>
                                                      <w:divsChild>
                                                        <w:div w:id="241068490">
                                                          <w:marLeft w:val="0"/>
                                                          <w:marRight w:val="0"/>
                                                          <w:marTop w:val="0"/>
                                                          <w:marBottom w:val="0"/>
                                                          <w:divBdr>
                                                            <w:top w:val="none" w:sz="0" w:space="0" w:color="auto"/>
                                                            <w:left w:val="none" w:sz="0" w:space="0" w:color="auto"/>
                                                            <w:bottom w:val="none" w:sz="0" w:space="0" w:color="auto"/>
                                                            <w:right w:val="none" w:sz="0" w:space="0" w:color="auto"/>
                                                          </w:divBdr>
                                                          <w:divsChild>
                                                            <w:div w:id="34085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24752295">
      <w:bodyDiv w:val="1"/>
      <w:marLeft w:val="0"/>
      <w:marRight w:val="0"/>
      <w:marTop w:val="0"/>
      <w:marBottom w:val="0"/>
      <w:divBdr>
        <w:top w:val="none" w:sz="0" w:space="0" w:color="auto"/>
        <w:left w:val="none" w:sz="0" w:space="0" w:color="auto"/>
        <w:bottom w:val="none" w:sz="0" w:space="0" w:color="auto"/>
        <w:right w:val="none" w:sz="0" w:space="0" w:color="auto"/>
      </w:divBdr>
    </w:div>
    <w:div w:id="2036033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P\Documents\Egy&#233;ni%20Office-sablonok\kgy%20jk.dotx"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FA5C6E-933D-4AB9-A7EF-E3942EA628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kgy jk</Template>
  <TotalTime>1364</TotalTime>
  <Pages>9</Pages>
  <Words>2326</Words>
  <Characters>16056</Characters>
  <Application>Microsoft Office Word</Application>
  <DocSecurity>0</DocSecurity>
  <Lines>133</Lines>
  <Paragraphs>36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18346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Őri Bálint</dc:creator>
  <cp:keywords/>
  <dc:description/>
  <cp:lastModifiedBy>Bálint Őri</cp:lastModifiedBy>
  <cp:revision>24</cp:revision>
  <dcterms:created xsi:type="dcterms:W3CDTF">2018-07-11T17:06:00Z</dcterms:created>
  <dcterms:modified xsi:type="dcterms:W3CDTF">2021-03-28T13:56:00Z</dcterms:modified>
</cp:coreProperties>
</file>