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2011. szeptember 6-i ülés</w:t>
      </w:r>
    </w:p>
    <w:p w:rsidR="00623DF8" w:rsidRDefault="00623DF8"/>
    <w:p w:rsidR="00623DF8" w:rsidRPr="0065657C" w:rsidRDefault="00623DF8">
      <w:pPr>
        <w:rPr>
          <w:u w:val="single"/>
        </w:rPr>
      </w:pPr>
      <w:r w:rsidRPr="0065657C">
        <w:rPr>
          <w:u w:val="single"/>
        </w:rPr>
        <w:t>Jelen vannak:</w:t>
      </w:r>
    </w:p>
    <w:p w:rsidR="00BC427E" w:rsidRDefault="00BC427E" w:rsidP="00BC427E">
      <w:pPr>
        <w:tabs>
          <w:tab w:val="left" w:pos="3969"/>
        </w:tabs>
      </w:pPr>
      <w:r>
        <w:t>László Dorina, szavazati joggal</w:t>
      </w:r>
      <w:r>
        <w:tab/>
        <w:t>HÖK szociális elnökhelyettes, a KÖB elnöke</w:t>
      </w:r>
    </w:p>
    <w:p w:rsidR="00BC427E" w:rsidRDefault="00BC427E" w:rsidP="00BC427E">
      <w:pPr>
        <w:tabs>
          <w:tab w:val="left" w:pos="3969"/>
        </w:tabs>
      </w:pPr>
      <w:r>
        <w:t>Darvas Alexandra, szavazati joggal</w:t>
      </w:r>
      <w:r>
        <w:tab/>
        <w:t>tag, a HÖK biológia szakterület delegáltja</w:t>
      </w:r>
    </w:p>
    <w:p w:rsidR="00BC427E" w:rsidRDefault="00BC427E" w:rsidP="00BC427E">
      <w:pPr>
        <w:tabs>
          <w:tab w:val="left" w:pos="3969"/>
        </w:tabs>
      </w:pPr>
      <w:r>
        <w:t>Radnai Tamás, szavazati joggal</w:t>
      </w:r>
      <w:r>
        <w:tab/>
        <w:t>tag, a HÖK fizika szakterület</w:t>
      </w:r>
      <w:r w:rsidRPr="00F26E35">
        <w:t xml:space="preserve"> </w:t>
      </w:r>
      <w:r>
        <w:t>delegáltja</w:t>
      </w:r>
    </w:p>
    <w:p w:rsidR="00BC427E" w:rsidRDefault="00BC427E" w:rsidP="00BC427E">
      <w:pPr>
        <w:tabs>
          <w:tab w:val="left" w:pos="3969"/>
        </w:tabs>
        <w:ind w:left="3969" w:hanging="3969"/>
      </w:pPr>
      <w:proofErr w:type="spellStart"/>
      <w:r>
        <w:t>Finder</w:t>
      </w:r>
      <w:proofErr w:type="spellEnd"/>
      <w:r>
        <w:t xml:space="preserve"> Balázs, szavazati joggal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BC427E" w:rsidRDefault="00BC427E" w:rsidP="00BC427E">
      <w:pPr>
        <w:tabs>
          <w:tab w:val="left" w:pos="3969"/>
        </w:tabs>
      </w:pPr>
      <w:r>
        <w:t>Lövei Klára, szavazati joggal</w:t>
      </w:r>
      <w:r>
        <w:tab/>
        <w:t>tag, a HÖK kémia szakterület</w:t>
      </w:r>
      <w:r w:rsidRPr="00F26E35">
        <w:t xml:space="preserve"> </w:t>
      </w:r>
      <w:r>
        <w:t>delegáltja</w:t>
      </w:r>
    </w:p>
    <w:p w:rsidR="00BC427E" w:rsidRDefault="00BC427E" w:rsidP="00BC427E">
      <w:pPr>
        <w:tabs>
          <w:tab w:val="left" w:pos="3969"/>
        </w:tabs>
      </w:pPr>
      <w:r>
        <w:t xml:space="preserve">Fórizs Dorottya, szavazati joggal </w:t>
      </w:r>
      <w:r>
        <w:tab/>
        <w:t>tag, a HÖK matematika szakterület</w:t>
      </w:r>
      <w:r w:rsidRPr="00623DF8">
        <w:t xml:space="preserve"> </w:t>
      </w:r>
      <w:r>
        <w:t>delegáltja</w:t>
      </w:r>
    </w:p>
    <w:p w:rsidR="00BC427E" w:rsidRDefault="00BC427E" w:rsidP="00BC427E">
      <w:pPr>
        <w:tabs>
          <w:tab w:val="left" w:pos="3969"/>
        </w:tabs>
      </w:pPr>
      <w:r>
        <w:t>Török Gabriella, szavazati joggal</w:t>
      </w:r>
      <w:r>
        <w:tab/>
        <w:t>tag, az ELTE TTK Tanulmányi Osztály vezetője</w:t>
      </w:r>
    </w:p>
    <w:p w:rsidR="00BC427E" w:rsidRDefault="00BC427E" w:rsidP="00BC427E">
      <w:pPr>
        <w:tabs>
          <w:tab w:val="left" w:pos="3969"/>
        </w:tabs>
      </w:pPr>
      <w:r>
        <w:t>Tóth Róza,</w:t>
      </w:r>
      <w:r w:rsidRPr="00623DF8">
        <w:t xml:space="preserve"> </w:t>
      </w:r>
      <w:r>
        <w:t>szavazati joggal</w:t>
      </w:r>
      <w:r>
        <w:tab/>
        <w:t>tag, a HÖK esélyegyenlőségi biztosa</w:t>
      </w:r>
    </w:p>
    <w:p w:rsidR="00BC427E" w:rsidRDefault="00BC427E" w:rsidP="00BC427E">
      <w:pPr>
        <w:tabs>
          <w:tab w:val="left" w:pos="3969"/>
        </w:tabs>
        <w:spacing w:after="160"/>
        <w:ind w:right="-567"/>
      </w:pPr>
      <w:r w:rsidRPr="00171402">
        <w:t>Sándor Máté Csaba</w:t>
      </w:r>
      <w:r>
        <w:tab/>
        <w:t>póttag, HÖK fizika szakterület</w:t>
      </w:r>
    </w:p>
    <w:p w:rsidR="00BC427E" w:rsidRDefault="00BC427E" w:rsidP="00BC427E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kémia szakterület</w:t>
      </w:r>
    </w:p>
    <w:p w:rsidR="00BC427E" w:rsidRPr="00F26E35" w:rsidRDefault="00BC427E" w:rsidP="00BC427E">
      <w:pPr>
        <w:tabs>
          <w:tab w:val="left" w:pos="3969"/>
        </w:tabs>
        <w:spacing w:after="160"/>
        <w:ind w:right="-567"/>
      </w:pPr>
      <w:proofErr w:type="spellStart"/>
      <w:r>
        <w:t>Tischler</w:t>
      </w:r>
      <w:proofErr w:type="spellEnd"/>
      <w:r>
        <w:t xml:space="preserve"> Orsolya</w:t>
      </w:r>
      <w:r>
        <w:tab/>
        <w:t>póttag, HÖK földrajz- földtudományi szakterület</w:t>
      </w:r>
    </w:p>
    <w:p w:rsidR="00BC427E" w:rsidRDefault="00BC427E" w:rsidP="00BC427E">
      <w:pPr>
        <w:tabs>
          <w:tab w:val="left" w:pos="3969"/>
        </w:tabs>
        <w:spacing w:after="160"/>
        <w:ind w:right="-567"/>
      </w:pPr>
      <w:r w:rsidRPr="00171402">
        <w:t>Gyüre Zsolt</w:t>
      </w:r>
      <w:r>
        <w:tab/>
        <w:t>póttag, HÖK környezettudományi szakterület</w:t>
      </w:r>
    </w:p>
    <w:p w:rsidR="003132BF" w:rsidRDefault="00BC427E" w:rsidP="00BC427E">
      <w:pPr>
        <w:tabs>
          <w:tab w:val="left" w:pos="3969"/>
        </w:tabs>
        <w:spacing w:after="160"/>
        <w:ind w:right="-567"/>
      </w:pPr>
      <w:r>
        <w:t>Kovács Fanni</w:t>
      </w:r>
      <w:r>
        <w:tab/>
      </w:r>
      <w:r w:rsidR="00B04197">
        <w:t>ellenő</w:t>
      </w:r>
      <w:r w:rsidR="00B04197" w:rsidRPr="00F90741">
        <w:t>rző bizottság</w:t>
      </w:r>
    </w:p>
    <w:p w:rsidR="00615D56" w:rsidRDefault="00BC427E" w:rsidP="00BC427E">
      <w:pPr>
        <w:tabs>
          <w:tab w:val="left" w:pos="3969"/>
        </w:tabs>
        <w:spacing w:after="160"/>
        <w:ind w:right="-567"/>
      </w:pPr>
      <w:r>
        <w:t>Adorján Gábor</w:t>
      </w:r>
      <w:r>
        <w:tab/>
      </w:r>
      <w:r w:rsidR="00615D56">
        <w:t>ellenőrző bizottság</w:t>
      </w:r>
    </w:p>
    <w:p w:rsidR="00623DF8" w:rsidRDefault="00623DF8"/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CF5A61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65657C" w:rsidRDefault="000A6028" w:rsidP="0065657C">
      <w:pPr>
        <w:pStyle w:val="Listaszerbekezds"/>
        <w:numPr>
          <w:ilvl w:val="0"/>
          <w:numId w:val="1"/>
        </w:numPr>
        <w:ind w:left="714" w:hanging="357"/>
      </w:pPr>
      <w:r>
        <w:t>Doktoranduszok kérdése a rendszeres pályázatoknál</w:t>
      </w:r>
    </w:p>
    <w:p w:rsidR="00CF5A61" w:rsidRDefault="000A6028" w:rsidP="00CF5A61">
      <w:pPr>
        <w:pStyle w:val="Listaszerbekezds"/>
        <w:numPr>
          <w:ilvl w:val="0"/>
          <w:numId w:val="1"/>
        </w:numPr>
      </w:pPr>
      <w:r>
        <w:t xml:space="preserve">Egyszeri </w:t>
      </w:r>
      <w:r w:rsidR="00846FF9">
        <w:t xml:space="preserve">és rendkívüli </w:t>
      </w:r>
      <w:r>
        <w:t>pályázatok elbírálása</w:t>
      </w:r>
    </w:p>
    <w:p w:rsidR="009C50F3" w:rsidRDefault="000A6028" w:rsidP="00CF5A61">
      <w:pPr>
        <w:pStyle w:val="Listaszerbekezds"/>
        <w:numPr>
          <w:ilvl w:val="0"/>
          <w:numId w:val="1"/>
        </w:numPr>
      </w:pPr>
      <w:proofErr w:type="spellStart"/>
      <w:r>
        <w:t>Szoctám-teszt</w:t>
      </w:r>
      <w:proofErr w:type="spellEnd"/>
    </w:p>
    <w:p w:rsidR="00AA119B" w:rsidRDefault="00AA119B" w:rsidP="00CF5A61">
      <w:pPr>
        <w:pStyle w:val="Listaszerbekezds"/>
        <w:numPr>
          <w:ilvl w:val="0"/>
          <w:numId w:val="1"/>
        </w:numPr>
      </w:pPr>
      <w:r>
        <w:t xml:space="preserve">Az </w:t>
      </w:r>
      <w:proofErr w:type="spellStart"/>
      <w:r>
        <w:t>E-szoctám</w:t>
      </w:r>
      <w:proofErr w:type="spellEnd"/>
      <w:r>
        <w:t xml:space="preserve"> bíráló felületének bemutatása</w:t>
      </w:r>
    </w:p>
    <w:p w:rsidR="0065657C" w:rsidRPr="00AA119B" w:rsidRDefault="0065657C" w:rsidP="0065657C">
      <w:pPr>
        <w:rPr>
          <w:b/>
        </w:rPr>
      </w:pPr>
      <w:r>
        <w:t xml:space="preserve">A napirend elfogadva: </w:t>
      </w:r>
      <w:r w:rsidR="00AA119B" w:rsidRPr="00AA119B">
        <w:rPr>
          <w:b/>
        </w:rPr>
        <w:t>8</w:t>
      </w:r>
      <w:r w:rsidRPr="00AA119B">
        <w:rPr>
          <w:b/>
        </w:rPr>
        <w:t xml:space="preserve"> igen, 0 nem, 0 tartózkodás</w:t>
      </w:r>
    </w:p>
    <w:p w:rsidR="009C50F3" w:rsidRDefault="009C50F3" w:rsidP="004F36A4">
      <w:pPr>
        <w:tabs>
          <w:tab w:val="left" w:pos="426"/>
        </w:tabs>
        <w:rPr>
          <w:u w:val="single"/>
        </w:rPr>
      </w:pPr>
    </w:p>
    <w:p w:rsidR="004F36A4" w:rsidRPr="004F36A4" w:rsidRDefault="004F36A4" w:rsidP="009C50F3">
      <w:pPr>
        <w:tabs>
          <w:tab w:val="left" w:pos="426"/>
        </w:tabs>
        <w:ind w:left="426" w:hanging="426"/>
        <w:rPr>
          <w:u w:val="single"/>
        </w:rPr>
      </w:pPr>
      <w:r w:rsidRPr="004F36A4">
        <w:rPr>
          <w:u w:val="single"/>
        </w:rPr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lastRenderedPageBreak/>
        <w:t>1)</w:t>
      </w:r>
      <w:r>
        <w:tab/>
        <w:t>Bejelentések</w:t>
      </w:r>
    </w:p>
    <w:p w:rsidR="009C50F3" w:rsidRDefault="009C50F3" w:rsidP="004F36A4">
      <w:pPr>
        <w:tabs>
          <w:tab w:val="left" w:pos="426"/>
        </w:tabs>
      </w:pPr>
      <w:r>
        <w:tab/>
        <w:t>László Dorina bemutatja a Tóth Rózát, a HÖK új esélyegyenlőségi biztosát, aki tisztségénél fogva a KÖB szavazati jogú tagja.</w:t>
      </w:r>
    </w:p>
    <w:p w:rsidR="00CF5A61" w:rsidRDefault="00CF5A61" w:rsidP="004F36A4">
      <w:pPr>
        <w:tabs>
          <w:tab w:val="left" w:pos="426"/>
        </w:tabs>
      </w:pPr>
      <w:r>
        <w:t>2)</w:t>
      </w:r>
      <w:r w:rsidR="004F36A4">
        <w:tab/>
      </w:r>
      <w:r w:rsidR="00564C81">
        <w:t>R</w:t>
      </w:r>
      <w:r w:rsidR="000A6028">
        <w:t>endszeres pályáza</w:t>
      </w:r>
      <w:r w:rsidR="00564C81">
        <w:t xml:space="preserve">tok, </w:t>
      </w:r>
      <w:proofErr w:type="gramStart"/>
      <w:r w:rsidR="00564C81">
        <w:t>doktorandusz kérdés</w:t>
      </w:r>
      <w:proofErr w:type="gramEnd"/>
    </w:p>
    <w:p w:rsidR="009C50F3" w:rsidRDefault="009C50F3" w:rsidP="004F36A4">
      <w:pPr>
        <w:tabs>
          <w:tab w:val="left" w:pos="426"/>
        </w:tabs>
      </w:pPr>
      <w:r>
        <w:tab/>
      </w:r>
      <w:r w:rsidR="00564C81">
        <w:t>A rendszeres pályázatokra a doktoranduszok is hasonlóan pályázhatnak, mint az alap- és mesterképzésben részt vevő hallgatók.</w:t>
      </w:r>
    </w:p>
    <w:p w:rsidR="00564C81" w:rsidRDefault="00564C81" w:rsidP="004F36A4">
      <w:pPr>
        <w:tabs>
          <w:tab w:val="left" w:pos="426"/>
        </w:tabs>
      </w:pPr>
      <w:r>
        <w:tab/>
      </w:r>
      <w:r w:rsidR="00881D46">
        <w:t>A KÖB (</w:t>
      </w:r>
      <w:r w:rsidR="00881D46" w:rsidRPr="00881D46">
        <w:rPr>
          <w:b/>
        </w:rPr>
        <w:t xml:space="preserve">8 igen, 0 </w:t>
      </w:r>
      <w:proofErr w:type="gramStart"/>
      <w:r w:rsidR="00881D46" w:rsidRPr="00881D46">
        <w:rPr>
          <w:b/>
        </w:rPr>
        <w:t>nem ,</w:t>
      </w:r>
      <w:proofErr w:type="gramEnd"/>
      <w:r w:rsidR="00881D46" w:rsidRPr="00881D46">
        <w:rPr>
          <w:b/>
        </w:rPr>
        <w:t xml:space="preserve"> 0 tartózkodás mellett</w:t>
      </w:r>
      <w:r w:rsidR="00881D46">
        <w:t xml:space="preserve">) támogatta, hogy a </w:t>
      </w:r>
      <w:r>
        <w:t xml:space="preserve"> rendszeres sport ösztöndíj bírálásánál az első éves hallgatóknál csak a 2011. augusztus 1. után született eredmények vehetők figyelembe. </w:t>
      </w:r>
    </w:p>
    <w:p w:rsidR="00412041" w:rsidRPr="00412041" w:rsidRDefault="00412041" w:rsidP="004F36A4">
      <w:pPr>
        <w:tabs>
          <w:tab w:val="left" w:pos="426"/>
        </w:tabs>
        <w:rPr>
          <w:i/>
        </w:rPr>
      </w:pPr>
      <w:r>
        <w:tab/>
      </w:r>
      <w:r w:rsidRPr="00452038">
        <w:rPr>
          <w:i/>
        </w:rPr>
        <w:tab/>
        <w:t>-</w:t>
      </w:r>
      <w:r>
        <w:rPr>
          <w:i/>
        </w:rPr>
        <w:t xml:space="preserve"> Megérkezett Radnai Tamás </w:t>
      </w:r>
      <w:r w:rsidRPr="00452038">
        <w:rPr>
          <w:i/>
        </w:rPr>
        <w:t>tag, a HÖK</w:t>
      </w:r>
      <w:r>
        <w:rPr>
          <w:i/>
        </w:rPr>
        <w:t xml:space="preserve"> fizika</w:t>
      </w:r>
      <w:r w:rsidRPr="00452038">
        <w:rPr>
          <w:i/>
        </w:rPr>
        <w:t xml:space="preserve"> szakterület delegáltja</w:t>
      </w:r>
    </w:p>
    <w:p w:rsidR="00881D46" w:rsidRDefault="00881D46" w:rsidP="004F36A4">
      <w:pPr>
        <w:tabs>
          <w:tab w:val="left" w:pos="426"/>
        </w:tabs>
      </w:pPr>
      <w:r>
        <w:tab/>
        <w:t>A KÖB (</w:t>
      </w:r>
      <w:r w:rsidR="00412041">
        <w:rPr>
          <w:b/>
        </w:rPr>
        <w:t>9</w:t>
      </w:r>
      <w:r w:rsidRPr="00881D46">
        <w:rPr>
          <w:b/>
        </w:rPr>
        <w:t xml:space="preserve"> igen, 0 </w:t>
      </w:r>
      <w:proofErr w:type="gramStart"/>
      <w:r w:rsidRPr="00881D46">
        <w:rPr>
          <w:b/>
        </w:rPr>
        <w:t>nem ,</w:t>
      </w:r>
      <w:proofErr w:type="gramEnd"/>
      <w:r w:rsidRPr="00881D46">
        <w:rPr>
          <w:b/>
        </w:rPr>
        <w:t xml:space="preserve"> 0 tartózkodás mellett</w:t>
      </w:r>
      <w:r>
        <w:t>) úgy határozott, hogy a  rendszeres közéleti ösztöndíj pályázati kiírásán nem kíván változtatni.</w:t>
      </w:r>
    </w:p>
    <w:p w:rsidR="00881D46" w:rsidRDefault="00881D46" w:rsidP="004F36A4">
      <w:pPr>
        <w:tabs>
          <w:tab w:val="left" w:pos="426"/>
        </w:tabs>
      </w:pPr>
      <w:r>
        <w:tab/>
        <w:t xml:space="preserve">A rendszeres tudományos ösztöndíj tárgyalásánál vita alakult ki, a </w:t>
      </w:r>
      <w:proofErr w:type="gramStart"/>
      <w:r>
        <w:t>doktorandusz kérdést</w:t>
      </w:r>
      <w:proofErr w:type="gramEnd"/>
      <w:r>
        <w:t xml:space="preserve"> illetően, miszerint a doktoranduszok, alap- és mesterképzésen részt vevő hallgatókkal történő összevetése a pályázatok elbírálásánál hátrányosan érintené az utóbbi csoportot.</w:t>
      </w:r>
    </w:p>
    <w:p w:rsidR="00881D46" w:rsidRDefault="00881D46" w:rsidP="004F36A4">
      <w:pPr>
        <w:tabs>
          <w:tab w:val="left" w:pos="426"/>
        </w:tabs>
      </w:pPr>
      <w:r>
        <w:tab/>
        <w:t>Felmerült, hogy a pontrendszerbe egy szorzót kellene beépíteni, amivel kompenzálható az egyenlőtlen elbírálás.</w:t>
      </w:r>
    </w:p>
    <w:p w:rsidR="00881D46" w:rsidRDefault="00881D46" w:rsidP="004F36A4">
      <w:pPr>
        <w:tabs>
          <w:tab w:val="left" w:pos="426"/>
        </w:tabs>
      </w:pPr>
      <w:r>
        <w:tab/>
        <w:t>Török Gabriella és Sándor Máté Csaba javaslatot tett a források elkülönítéséről.</w:t>
      </w:r>
    </w:p>
    <w:p w:rsidR="00881D46" w:rsidRDefault="00881D46" w:rsidP="004F36A4">
      <w:pPr>
        <w:tabs>
          <w:tab w:val="left" w:pos="426"/>
        </w:tabs>
      </w:pPr>
      <w:r>
        <w:tab/>
        <w:t>Radnai Tamás javaslata szerint külön pályázatot kell kiírni a doktorandusz hallgatóknak és külön pályázatot kell kiírni az alap- és mesterképzésen részt vevő hallgatóknak.</w:t>
      </w:r>
    </w:p>
    <w:p w:rsidR="00881D46" w:rsidRPr="00452038" w:rsidRDefault="00881D46" w:rsidP="00881D46">
      <w:pPr>
        <w:tabs>
          <w:tab w:val="left" w:pos="426"/>
        </w:tabs>
        <w:rPr>
          <w:i/>
        </w:rPr>
      </w:pPr>
      <w:r>
        <w:tab/>
      </w:r>
      <w:r w:rsidRPr="00452038">
        <w:rPr>
          <w:i/>
        </w:rPr>
        <w:tab/>
        <w:t>-</w:t>
      </w:r>
      <w:r>
        <w:rPr>
          <w:i/>
        </w:rPr>
        <w:t xml:space="preserve"> Megérkezett </w:t>
      </w:r>
      <w:proofErr w:type="spellStart"/>
      <w:r>
        <w:rPr>
          <w:i/>
        </w:rPr>
        <w:t>Tischler</w:t>
      </w:r>
      <w:proofErr w:type="spellEnd"/>
      <w:r>
        <w:rPr>
          <w:i/>
        </w:rPr>
        <w:t xml:space="preserve"> Orsolya </w:t>
      </w:r>
      <w:r w:rsidR="00412041">
        <w:rPr>
          <w:i/>
        </w:rPr>
        <w:t>pó</w:t>
      </w:r>
      <w:r>
        <w:rPr>
          <w:i/>
        </w:rPr>
        <w:t>t</w:t>
      </w:r>
      <w:r w:rsidRPr="00452038">
        <w:rPr>
          <w:i/>
        </w:rPr>
        <w:t xml:space="preserve">tag, a HÖK </w:t>
      </w:r>
      <w:r>
        <w:rPr>
          <w:i/>
        </w:rPr>
        <w:t>kémia</w:t>
      </w:r>
      <w:r w:rsidRPr="00452038">
        <w:rPr>
          <w:i/>
        </w:rPr>
        <w:t xml:space="preserve"> szakterület delegáltja</w:t>
      </w:r>
    </w:p>
    <w:p w:rsidR="00881D46" w:rsidRDefault="00881D46" w:rsidP="004F36A4">
      <w:pPr>
        <w:tabs>
          <w:tab w:val="left" w:pos="426"/>
        </w:tabs>
      </w:pPr>
      <w:r>
        <w:t xml:space="preserve"> </w:t>
      </w:r>
      <w:r>
        <w:tab/>
        <w:t>Vita folytatódik a forrásmegosztásról:</w:t>
      </w:r>
    </w:p>
    <w:p w:rsidR="00881D46" w:rsidRDefault="00881D46" w:rsidP="004F36A4">
      <w:pPr>
        <w:tabs>
          <w:tab w:val="left" w:pos="426"/>
        </w:tabs>
      </w:pPr>
      <w:r>
        <w:tab/>
        <w:t xml:space="preserve">Radnai Tamás szerint </w:t>
      </w:r>
      <w:r w:rsidR="00412041">
        <w:t>a források hallgatói létszám arányos elkülönítése nem jó megoldás, a pályázatarányos elosztást javasolja.</w:t>
      </w:r>
    </w:p>
    <w:p w:rsidR="00412041" w:rsidRDefault="00412041" w:rsidP="004F36A4">
      <w:pPr>
        <w:tabs>
          <w:tab w:val="left" w:pos="426"/>
        </w:tabs>
      </w:pPr>
      <w:r>
        <w:tab/>
        <w:t>Végh Tamás felveti, hogy érdemes a felosztást úgy kialakítani, hogy az alapszakos hallgatókra is külön forrásrészt különítünk el.</w:t>
      </w:r>
    </w:p>
    <w:p w:rsidR="00412041" w:rsidRDefault="00412041" w:rsidP="004F36A4">
      <w:pPr>
        <w:tabs>
          <w:tab w:val="left" w:pos="426"/>
        </w:tabs>
      </w:pPr>
      <w:r>
        <w:tab/>
        <w:t>Török Gabriella szerint a vitát akkor érdemes lefolytatni, ha már ismerjük a pályázatokra adható pontszámokat.</w:t>
      </w:r>
    </w:p>
    <w:p w:rsidR="00412041" w:rsidRDefault="00412041" w:rsidP="004F36A4">
      <w:pPr>
        <w:tabs>
          <w:tab w:val="left" w:pos="426"/>
        </w:tabs>
      </w:pPr>
      <w:r>
        <w:tab/>
        <w:t>A KÖB (</w:t>
      </w:r>
      <w:r w:rsidRPr="00412041">
        <w:rPr>
          <w:b/>
        </w:rPr>
        <w:t>9 igen, 0 nem, 0 tartózkodás mellett</w:t>
      </w:r>
      <w:r>
        <w:t>) az alábbiak szerint módosítja a rendszeres tudományos ösztöndíj kiírását: A doktoranduszokra is ugyan az a pontrendszer vonatkozik, mint az alap- és mesterképzésen részt vevő hallgatókra</w:t>
      </w:r>
      <w:proofErr w:type="gramStart"/>
      <w:r>
        <w:t>,azonban</w:t>
      </w:r>
      <w:proofErr w:type="gramEnd"/>
      <w:r>
        <w:t xml:space="preserve"> a doktoranduszok pályázatait a végeredmény megállapításánál külön kezeli a KÖB.</w:t>
      </w:r>
    </w:p>
    <w:p w:rsidR="00412041" w:rsidRPr="00452038" w:rsidRDefault="00412041" w:rsidP="00412041">
      <w:pPr>
        <w:tabs>
          <w:tab w:val="left" w:pos="426"/>
        </w:tabs>
        <w:rPr>
          <w:i/>
        </w:rPr>
      </w:pPr>
      <w:r>
        <w:tab/>
      </w:r>
      <w:r w:rsidRPr="00452038">
        <w:rPr>
          <w:i/>
        </w:rPr>
        <w:tab/>
        <w:t>-</w:t>
      </w:r>
      <w:r>
        <w:rPr>
          <w:i/>
        </w:rPr>
        <w:t xml:space="preserve"> Távozott Török Gabriella tag, az ELTE TTK tanulmányi osztály vezetője</w:t>
      </w:r>
    </w:p>
    <w:p w:rsidR="00CF5A61" w:rsidRDefault="00412041" w:rsidP="004F36A4">
      <w:pPr>
        <w:tabs>
          <w:tab w:val="left" w:pos="426"/>
        </w:tabs>
      </w:pPr>
      <w:r>
        <w:lastRenderedPageBreak/>
        <w:t>3</w:t>
      </w:r>
      <w:r w:rsidR="00CF5A61">
        <w:t>)</w:t>
      </w:r>
      <w:r w:rsidR="00CF5A61">
        <w:tab/>
      </w:r>
      <w:r w:rsidR="00846FF9">
        <w:t>Egyszeri és rendkívüli pályázatok elbírálása</w:t>
      </w:r>
    </w:p>
    <w:p w:rsidR="00FA1139" w:rsidRDefault="00FA1139" w:rsidP="00FA1139">
      <w:pPr>
        <w:tabs>
          <w:tab w:val="left" w:pos="426"/>
        </w:tabs>
      </w:pPr>
      <w:r>
        <w:tab/>
        <w:t>Az 5-ös számú rendkívüli szociális támogatás pályázatot a KÖB (</w:t>
      </w:r>
      <w:r>
        <w:rPr>
          <w:b/>
        </w:rPr>
        <w:t>5</w:t>
      </w:r>
      <w:r w:rsidRPr="00412041">
        <w:rPr>
          <w:b/>
        </w:rPr>
        <w:t xml:space="preserve"> igen, 0 nem, </w:t>
      </w:r>
      <w:r>
        <w:rPr>
          <w:b/>
        </w:rPr>
        <w:t>3</w:t>
      </w:r>
      <w:r w:rsidRPr="00412041">
        <w:rPr>
          <w:b/>
        </w:rPr>
        <w:t xml:space="preserve"> tartózkodás mellett</w:t>
      </w:r>
      <w:r>
        <w:t>) támogatja, a megítélt összeg (</w:t>
      </w:r>
      <w:r w:rsidRPr="00FA1139">
        <w:rPr>
          <w:b/>
        </w:rPr>
        <w:t xml:space="preserve">6 </w:t>
      </w:r>
      <w:r w:rsidRPr="00412041">
        <w:rPr>
          <w:b/>
        </w:rPr>
        <w:t xml:space="preserve">igen, </w:t>
      </w:r>
      <w:r>
        <w:rPr>
          <w:b/>
        </w:rPr>
        <w:t>0 nem, 2</w:t>
      </w:r>
      <w:r w:rsidRPr="00412041">
        <w:rPr>
          <w:b/>
        </w:rPr>
        <w:t xml:space="preserve"> tartózkodás mellett</w:t>
      </w:r>
      <w:r>
        <w:t>) 10000 Forint.</w:t>
      </w:r>
    </w:p>
    <w:p w:rsidR="00FA1139" w:rsidRDefault="00FA1139" w:rsidP="00FA1139">
      <w:pPr>
        <w:tabs>
          <w:tab w:val="left" w:pos="426"/>
        </w:tabs>
      </w:pPr>
      <w:r>
        <w:tab/>
        <w:t>A 8-as számú rendkívüli szociális támogatás pályázatra a KÖB (</w:t>
      </w:r>
      <w:r>
        <w:rPr>
          <w:b/>
        </w:rPr>
        <w:t>5</w:t>
      </w:r>
      <w:r w:rsidRPr="00412041">
        <w:rPr>
          <w:b/>
        </w:rPr>
        <w:t xml:space="preserve"> igen, 0 nem, </w:t>
      </w:r>
      <w:r>
        <w:rPr>
          <w:b/>
        </w:rPr>
        <w:t>3</w:t>
      </w:r>
      <w:r w:rsidRPr="00412041">
        <w:rPr>
          <w:b/>
        </w:rPr>
        <w:t xml:space="preserve"> tartózkodás mellett</w:t>
      </w:r>
      <w:r>
        <w:t>) 20000 Forintot ítélt meg.</w:t>
      </w:r>
    </w:p>
    <w:p w:rsidR="00AA119B" w:rsidRDefault="00AA119B" w:rsidP="00AA119B">
      <w:pPr>
        <w:tabs>
          <w:tab w:val="left" w:pos="426"/>
        </w:tabs>
      </w:pPr>
      <w:r>
        <w:tab/>
        <w:t>A 12-es számú rendkívüli szociális támogatás pályázatot a KÖB (</w:t>
      </w:r>
      <w:r>
        <w:rPr>
          <w:b/>
        </w:rPr>
        <w:t>8</w:t>
      </w:r>
      <w:r w:rsidRPr="00412041">
        <w:rPr>
          <w:b/>
        </w:rPr>
        <w:t xml:space="preserve"> igen, 0 nem, </w:t>
      </w:r>
      <w:r>
        <w:rPr>
          <w:b/>
        </w:rPr>
        <w:t>0</w:t>
      </w:r>
      <w:r w:rsidRPr="00412041">
        <w:rPr>
          <w:b/>
        </w:rPr>
        <w:t xml:space="preserve"> tartózkodás mellett</w:t>
      </w:r>
      <w:r>
        <w:t>) támogatja, a megítélt összeg (</w:t>
      </w:r>
      <w:r w:rsidRPr="00FA1139">
        <w:rPr>
          <w:b/>
        </w:rPr>
        <w:t xml:space="preserve">6 </w:t>
      </w:r>
      <w:r w:rsidRPr="00412041">
        <w:rPr>
          <w:b/>
        </w:rPr>
        <w:t xml:space="preserve">igen, </w:t>
      </w:r>
      <w:r>
        <w:rPr>
          <w:b/>
        </w:rPr>
        <w:t>0 nem, 2</w:t>
      </w:r>
      <w:r w:rsidRPr="00412041">
        <w:rPr>
          <w:b/>
        </w:rPr>
        <w:t xml:space="preserve"> tartózkodás mellett</w:t>
      </w:r>
      <w:r>
        <w:t>) 25000 Forint.</w:t>
      </w:r>
    </w:p>
    <w:p w:rsidR="00FA1139" w:rsidRDefault="00FA1139" w:rsidP="00FA1139">
      <w:pPr>
        <w:tabs>
          <w:tab w:val="left" w:pos="426"/>
        </w:tabs>
      </w:pPr>
      <w:r>
        <w:tab/>
      </w:r>
      <w:r w:rsidR="00AA119B">
        <w:t>A 13-a</w:t>
      </w:r>
      <w:r>
        <w:t>s számú rendkívüli szociális támogatás pályázat</w:t>
      </w:r>
      <w:r w:rsidR="00AA119B">
        <w:t>ot a KÖB hiányosnak ítélte</w:t>
      </w:r>
      <w:r>
        <w:t>.</w:t>
      </w:r>
      <w:r w:rsidR="00AA119B">
        <w:t xml:space="preserve"> A pályázót felszólítja, hogy a család jövedelmeit tisztázza (mellékállásra kapott jövedelem, utolsó 3 havi jövedelem).</w:t>
      </w:r>
    </w:p>
    <w:p w:rsidR="004F36A4" w:rsidRDefault="00412041" w:rsidP="004F36A4">
      <w:pPr>
        <w:tabs>
          <w:tab w:val="left" w:pos="426"/>
        </w:tabs>
      </w:pPr>
      <w:r>
        <w:t>4</w:t>
      </w:r>
      <w:r w:rsidR="004F36A4">
        <w:t>)</w:t>
      </w:r>
      <w:r w:rsidR="004F36A4" w:rsidRPr="004F36A4">
        <w:t xml:space="preserve"> </w:t>
      </w:r>
      <w:r w:rsidR="004F36A4">
        <w:tab/>
      </w:r>
      <w:proofErr w:type="spellStart"/>
      <w:r>
        <w:t>Szoctám-teszt</w:t>
      </w:r>
      <w:proofErr w:type="spellEnd"/>
    </w:p>
    <w:p w:rsidR="00AA119B" w:rsidRDefault="00AA119B" w:rsidP="004F36A4">
      <w:pPr>
        <w:tabs>
          <w:tab w:val="left" w:pos="426"/>
        </w:tabs>
      </w:pPr>
      <w:r>
        <w:tab/>
        <w:t>A köb tagjai egy tesztet írtak, amivel a szociális elnökhelyettes ellenőrzi, hogy a KÖB tagjai és póttagjainak felkészültsége megfelel-e, a rendszeres szociális támogatás bírálásában történő részvételhez.</w:t>
      </w:r>
    </w:p>
    <w:p w:rsidR="00AA119B" w:rsidRDefault="00AA119B" w:rsidP="004F36A4">
      <w:pPr>
        <w:tabs>
          <w:tab w:val="left" w:pos="426"/>
        </w:tabs>
      </w:pPr>
      <w:r>
        <w:t xml:space="preserve">5) </w:t>
      </w:r>
      <w:r>
        <w:tab/>
        <w:t xml:space="preserve">Az </w:t>
      </w:r>
      <w:proofErr w:type="spellStart"/>
      <w:r>
        <w:t>E-szoctám</w:t>
      </w:r>
      <w:proofErr w:type="spellEnd"/>
      <w:r>
        <w:t xml:space="preserve"> bíráló felületének bemutatása</w:t>
      </w:r>
    </w:p>
    <w:p w:rsidR="00AA119B" w:rsidRDefault="00AA119B" w:rsidP="004F36A4">
      <w:pPr>
        <w:tabs>
          <w:tab w:val="left" w:pos="426"/>
        </w:tabs>
      </w:pPr>
      <w:r>
        <w:tab/>
        <w:t xml:space="preserve">László Dorina bemutatja a </w:t>
      </w:r>
      <w:proofErr w:type="spellStart"/>
      <w:r>
        <w:t>KÖB-nek</w:t>
      </w:r>
      <w:proofErr w:type="spellEnd"/>
      <w:r>
        <w:t xml:space="preserve"> az </w:t>
      </w:r>
      <w:proofErr w:type="spellStart"/>
      <w:r>
        <w:t>E-szoctám</w:t>
      </w:r>
      <w:proofErr w:type="spellEnd"/>
      <w:r>
        <w:t xml:space="preserve"> bíráló felületét és ismerteti a pályázatok elbírálásának menetét.</w:t>
      </w:r>
    </w:p>
    <w:p w:rsidR="00AA119B" w:rsidRDefault="00AA119B" w:rsidP="004F36A4">
      <w:pPr>
        <w:tabs>
          <w:tab w:val="left" w:pos="426"/>
        </w:tabs>
      </w:pPr>
    </w:p>
    <w:p w:rsidR="00AA119B" w:rsidRDefault="00AA119B" w:rsidP="004F36A4">
      <w:pPr>
        <w:tabs>
          <w:tab w:val="left" w:pos="426"/>
        </w:tabs>
      </w:pPr>
      <w:r>
        <w:t>Az ülést a szociális elnökhe</w:t>
      </w:r>
      <w:r w:rsidR="00985584">
        <w:t>lyettes 21 órakor bezárt</w:t>
      </w:r>
      <w:r>
        <w:t>a</w:t>
      </w:r>
      <w:r w:rsidR="003A2BC2">
        <w:t>.</w:t>
      </w:r>
    </w:p>
    <w:sectPr w:rsidR="00AA119B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A6028"/>
    <w:rsid w:val="000A6BBC"/>
    <w:rsid w:val="003132BF"/>
    <w:rsid w:val="003A2BC2"/>
    <w:rsid w:val="00412041"/>
    <w:rsid w:val="004F36A4"/>
    <w:rsid w:val="00564C81"/>
    <w:rsid w:val="00615D56"/>
    <w:rsid w:val="00623DF8"/>
    <w:rsid w:val="0065657C"/>
    <w:rsid w:val="00846FF9"/>
    <w:rsid w:val="00881D46"/>
    <w:rsid w:val="00985584"/>
    <w:rsid w:val="009C50F3"/>
    <w:rsid w:val="00AA119B"/>
    <w:rsid w:val="00AD6885"/>
    <w:rsid w:val="00B04197"/>
    <w:rsid w:val="00BC427E"/>
    <w:rsid w:val="00C21F54"/>
    <w:rsid w:val="00CC1128"/>
    <w:rsid w:val="00CF5A61"/>
    <w:rsid w:val="00DB50FB"/>
    <w:rsid w:val="00E862E1"/>
    <w:rsid w:val="00F26E35"/>
    <w:rsid w:val="00FA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6</cp:revision>
  <dcterms:created xsi:type="dcterms:W3CDTF">2011-10-10T07:51:00Z</dcterms:created>
  <dcterms:modified xsi:type="dcterms:W3CDTF">2011-10-10T10:00:00Z</dcterms:modified>
</cp:coreProperties>
</file>