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DC" w:rsidRPr="00623DF8" w:rsidRDefault="00D634DC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D634DC" w:rsidRPr="00623DF8" w:rsidRDefault="00D634DC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</w:t>
      </w:r>
      <w:r>
        <w:rPr>
          <w:sz w:val="28"/>
          <w:szCs w:val="28"/>
        </w:rPr>
        <w:t>2</w:t>
      </w:r>
      <w:r w:rsidRPr="00623DF8">
        <w:rPr>
          <w:sz w:val="28"/>
          <w:szCs w:val="28"/>
        </w:rPr>
        <w:t xml:space="preserve">. </w:t>
      </w:r>
      <w:r>
        <w:rPr>
          <w:sz w:val="28"/>
          <w:szCs w:val="28"/>
        </w:rPr>
        <w:t>március</w:t>
      </w:r>
      <w:r w:rsidRPr="00623DF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23DF8">
        <w:rPr>
          <w:sz w:val="28"/>
          <w:szCs w:val="28"/>
        </w:rPr>
        <w:t>-i ülés</w:t>
      </w:r>
    </w:p>
    <w:p w:rsidR="00D634DC" w:rsidRDefault="00D634DC"/>
    <w:p w:rsidR="00D634DC" w:rsidRPr="0065657C" w:rsidRDefault="00D634DC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szavazati joggal</w:t>
      </w:r>
      <w:r w:rsidRPr="0065657C">
        <w:rPr>
          <w:u w:val="single"/>
        </w:rPr>
        <w:t>:</w:t>
      </w:r>
    </w:p>
    <w:p w:rsidR="00D634DC" w:rsidRDefault="00D634DC" w:rsidP="00B531D6">
      <w:pPr>
        <w:tabs>
          <w:tab w:val="left" w:pos="3969"/>
        </w:tabs>
      </w:pPr>
      <w:r>
        <w:t>Tischler Orsolya</w:t>
      </w:r>
      <w:r>
        <w:tab/>
        <w:t>a KÖB elnöke</w:t>
      </w:r>
    </w:p>
    <w:p w:rsidR="00D634DC" w:rsidRDefault="00D634DC" w:rsidP="00B531D6">
      <w:pPr>
        <w:tabs>
          <w:tab w:val="left" w:pos="3969"/>
        </w:tabs>
      </w:pPr>
      <w:r>
        <w:t>Zomborácz Kitti</w:t>
      </w:r>
      <w:r>
        <w:tab/>
        <w:t>tag, a HÖK biológia szakterület delegáltja</w:t>
      </w:r>
    </w:p>
    <w:p w:rsidR="00D634DC" w:rsidRDefault="00D634DC" w:rsidP="00B531D6">
      <w:pPr>
        <w:tabs>
          <w:tab w:val="left" w:pos="3969"/>
        </w:tabs>
      </w:pPr>
      <w:r>
        <w:t>Radnai Tamás</w:t>
      </w:r>
      <w:r>
        <w:tab/>
        <w:t>tag, a HÖK fizika szakterület</w:t>
      </w:r>
      <w:r w:rsidRPr="00F26E35">
        <w:t xml:space="preserve"> </w:t>
      </w:r>
      <w:r>
        <w:t>delegáltja</w:t>
      </w:r>
    </w:p>
    <w:p w:rsidR="00D634DC" w:rsidRDefault="00D634DC" w:rsidP="00B531D6">
      <w:pPr>
        <w:tabs>
          <w:tab w:val="left" w:pos="3969"/>
        </w:tabs>
      </w:pPr>
      <w:r>
        <w:t>Lövei Klára</w:t>
      </w:r>
      <w:r>
        <w:tab/>
        <w:t>tag, a HÖK kémia szakterület</w:t>
      </w:r>
      <w:r w:rsidRPr="00F26E35">
        <w:t xml:space="preserve"> </w:t>
      </w:r>
      <w:r>
        <w:t>delegáltja</w:t>
      </w:r>
    </w:p>
    <w:p w:rsidR="00D634DC" w:rsidRPr="00F26E35" w:rsidRDefault="00D634DC" w:rsidP="00B531D6">
      <w:pPr>
        <w:tabs>
          <w:tab w:val="left" w:pos="3969"/>
        </w:tabs>
      </w:pPr>
      <w:r>
        <w:t>Gyüre Zsolt</w:t>
      </w:r>
      <w:r>
        <w:tab/>
        <w:t>tag, a HÖK környezettan szakterület</w:t>
      </w:r>
      <w:r w:rsidRPr="00F26E35">
        <w:t xml:space="preserve"> </w:t>
      </w:r>
      <w:r>
        <w:t>delegáltja</w:t>
      </w:r>
    </w:p>
    <w:p w:rsidR="00D634DC" w:rsidRDefault="00D634DC" w:rsidP="00B531D6">
      <w:pPr>
        <w:tabs>
          <w:tab w:val="left" w:pos="3969"/>
        </w:tabs>
      </w:pPr>
      <w:r>
        <w:t>Tóth Róza</w:t>
      </w:r>
      <w:r>
        <w:tab/>
        <w:t>tag, a HÖK esélyegyenlőségi biztosa</w:t>
      </w:r>
    </w:p>
    <w:p w:rsidR="00D634DC" w:rsidRDefault="00D634DC" w:rsidP="00B531D6">
      <w:pPr>
        <w:tabs>
          <w:tab w:val="left" w:pos="3969"/>
        </w:tabs>
        <w:spacing w:after="160"/>
        <w:ind w:right="-567"/>
      </w:pPr>
      <w:r>
        <w:t>Lakatos Dóra</w:t>
      </w:r>
      <w:r>
        <w:tab/>
        <w:t>póttag, HÖK fizika szakterület</w:t>
      </w:r>
    </w:p>
    <w:p w:rsidR="00D634DC" w:rsidRDefault="00D634DC" w:rsidP="00B531D6">
      <w:pPr>
        <w:tabs>
          <w:tab w:val="left" w:pos="3969"/>
        </w:tabs>
        <w:spacing w:after="160"/>
        <w:ind w:right="-567"/>
      </w:pPr>
      <w:r>
        <w:t>Végh Tamás</w:t>
      </w:r>
      <w:r>
        <w:tab/>
        <w:t>póttag, HÖK földrajz- földtudományi szakterület</w:t>
      </w:r>
    </w:p>
    <w:p w:rsidR="00D634DC" w:rsidRDefault="00D634DC" w:rsidP="00B531D6">
      <w:pPr>
        <w:tabs>
          <w:tab w:val="left" w:pos="3969"/>
        </w:tabs>
        <w:spacing w:after="160"/>
        <w:ind w:right="-567"/>
      </w:pPr>
      <w:r w:rsidRPr="00171402">
        <w:t>Szabó Ádám</w:t>
      </w:r>
      <w:r>
        <w:tab/>
        <w:t>póttag, HÖK matematika szakterület</w:t>
      </w:r>
    </w:p>
    <w:p w:rsidR="00D634DC" w:rsidRDefault="00D634DC" w:rsidP="00B531D6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D634DC" w:rsidRDefault="00D634DC" w:rsidP="00B531D6">
      <w:pPr>
        <w:tabs>
          <w:tab w:val="left" w:pos="3969"/>
          <w:tab w:val="right" w:pos="9072"/>
        </w:tabs>
        <w:ind w:left="3969" w:hanging="3969"/>
      </w:pPr>
      <w:r>
        <w:t>Sik Zsuzsanna</w:t>
      </w:r>
      <w:r>
        <w:tab/>
        <w:t>ellenőrző bizottság</w:t>
      </w:r>
    </w:p>
    <w:p w:rsidR="00D634DC" w:rsidRPr="0065657C" w:rsidRDefault="00D634DC" w:rsidP="00E2479C">
      <w:pPr>
        <w:rPr>
          <w:u w:val="single"/>
        </w:rPr>
      </w:pPr>
      <w:r w:rsidRPr="0065657C">
        <w:rPr>
          <w:u w:val="single"/>
        </w:rPr>
        <w:t>Jelen vannak</w:t>
      </w:r>
      <w:r>
        <w:rPr>
          <w:u w:val="single"/>
        </w:rPr>
        <w:t>, tanácskozási joggal</w:t>
      </w:r>
      <w:r w:rsidRPr="0065657C">
        <w:rPr>
          <w:u w:val="single"/>
        </w:rPr>
        <w:t>:</w:t>
      </w:r>
    </w:p>
    <w:p w:rsidR="00D634DC" w:rsidRDefault="00D634DC" w:rsidP="000E724E">
      <w:pPr>
        <w:tabs>
          <w:tab w:val="left" w:pos="3969"/>
          <w:tab w:val="right" w:pos="9072"/>
        </w:tabs>
        <w:ind w:left="3969" w:hanging="3969"/>
      </w:pPr>
      <w:r>
        <w:t>Jesch György</w:t>
      </w:r>
    </w:p>
    <w:p w:rsidR="00D634DC" w:rsidRPr="00F26E35" w:rsidRDefault="00D634DC" w:rsidP="000E724E">
      <w:pPr>
        <w:tabs>
          <w:tab w:val="left" w:pos="6804"/>
        </w:tabs>
        <w:spacing w:after="160"/>
        <w:ind w:left="-567" w:right="-567" w:hanging="3969"/>
      </w:pPr>
      <w:r>
        <w:t>dasd,</w:t>
      </w:r>
      <w:r w:rsidRPr="00615D56">
        <w:t xml:space="preserve"> </w:t>
      </w:r>
      <w:r>
        <w:t>tanácskozási joggal</w:t>
      </w:r>
      <w:r>
        <w:tab/>
      </w:r>
    </w:p>
    <w:p w:rsidR="00D634DC" w:rsidRDefault="00D634DC">
      <w:r>
        <w:t>Az ülést Tischler Orsolya 15:24–kor megnyitja.</w:t>
      </w:r>
    </w:p>
    <w:p w:rsidR="00D634DC" w:rsidRDefault="00D634DC">
      <w:pPr>
        <w:rPr>
          <w:u w:val="single"/>
        </w:rPr>
      </w:pPr>
      <w:r w:rsidRPr="0065657C">
        <w:rPr>
          <w:u w:val="single"/>
        </w:rPr>
        <w:t>Napirendi pontok:</w:t>
      </w:r>
    </w:p>
    <w:p w:rsidR="00D634DC" w:rsidRDefault="00D634DC" w:rsidP="0065657C">
      <w:pPr>
        <w:pStyle w:val="ListParagraph"/>
        <w:numPr>
          <w:ilvl w:val="0"/>
          <w:numId w:val="1"/>
        </w:numPr>
        <w:ind w:left="714" w:hanging="357"/>
      </w:pPr>
      <w:r>
        <w:t>Bejelentések</w:t>
      </w:r>
    </w:p>
    <w:p w:rsidR="00D634DC" w:rsidRDefault="00D634DC" w:rsidP="00CA2165">
      <w:pPr>
        <w:pStyle w:val="ListParagraph"/>
        <w:numPr>
          <w:ilvl w:val="0"/>
          <w:numId w:val="1"/>
        </w:numPr>
        <w:ind w:left="714" w:hanging="357"/>
      </w:pPr>
      <w:r>
        <w:t>Tanulmányi ösztöndíj</w:t>
      </w:r>
    </w:p>
    <w:p w:rsidR="00D634DC" w:rsidRDefault="00D634DC" w:rsidP="00CF5A61">
      <w:pPr>
        <w:pStyle w:val="ListParagraph"/>
        <w:numPr>
          <w:ilvl w:val="0"/>
          <w:numId w:val="1"/>
        </w:numPr>
      </w:pPr>
      <w:r>
        <w:t>Egyszeri ösztöndíj pályázatok</w:t>
      </w:r>
    </w:p>
    <w:p w:rsidR="00D634DC" w:rsidRDefault="00D634DC" w:rsidP="00CF5A61">
      <w:pPr>
        <w:pStyle w:val="ListParagraph"/>
        <w:numPr>
          <w:ilvl w:val="0"/>
          <w:numId w:val="1"/>
        </w:numPr>
      </w:pPr>
      <w:r>
        <w:t>Egyebek</w:t>
      </w:r>
    </w:p>
    <w:p w:rsidR="00D634DC" w:rsidRDefault="00D634DC" w:rsidP="0065657C">
      <w:pPr>
        <w:rPr>
          <w:b/>
        </w:rPr>
      </w:pPr>
      <w:r>
        <w:t xml:space="preserve">A napirend </w:t>
      </w:r>
      <w:r>
        <w:rPr>
          <w:b/>
        </w:rPr>
        <w:t>8</w:t>
      </w:r>
      <w:r w:rsidRPr="003B2804">
        <w:rPr>
          <w:b/>
        </w:rPr>
        <w:t xml:space="preserve"> igen, 0 nem, 0 tartózkodás mellett elfogadva</w:t>
      </w:r>
    </w:p>
    <w:p w:rsidR="00D634DC" w:rsidRPr="004F36A4" w:rsidRDefault="00D634DC" w:rsidP="00E935EA">
      <w:pPr>
        <w:rPr>
          <w:u w:val="single"/>
        </w:rPr>
      </w:pPr>
      <w:r>
        <w:rPr>
          <w:b/>
        </w:rPr>
        <w:br w:type="page"/>
      </w:r>
      <w:r w:rsidRPr="004F36A4">
        <w:rPr>
          <w:u w:val="single"/>
        </w:rPr>
        <w:t>A napirendi pontok tárgyalása</w:t>
      </w:r>
    </w:p>
    <w:p w:rsidR="00D634DC" w:rsidRDefault="00D634DC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D634DC" w:rsidRDefault="00D634DC" w:rsidP="004F36A4">
      <w:pPr>
        <w:tabs>
          <w:tab w:val="left" w:pos="426"/>
        </w:tabs>
      </w:pPr>
      <w:r>
        <w:t>Nem volt bejelentés.</w:t>
      </w:r>
    </w:p>
    <w:p w:rsidR="00D634DC" w:rsidRDefault="00D634DC" w:rsidP="004F36A4">
      <w:pPr>
        <w:tabs>
          <w:tab w:val="left" w:pos="426"/>
        </w:tabs>
      </w:pPr>
      <w:r>
        <w:t>2)</w:t>
      </w:r>
      <w:r>
        <w:tab/>
        <w:t>Tanulmányi ösztöndíj</w:t>
      </w:r>
    </w:p>
    <w:p w:rsidR="00D634DC" w:rsidRDefault="00D634DC" w:rsidP="004F36A4">
      <w:pPr>
        <w:tabs>
          <w:tab w:val="left" w:pos="426"/>
        </w:tabs>
      </w:pPr>
      <w:r>
        <w:t>A KÖB az alábbi határozati javaslatot fogalmazta meg:</w:t>
      </w:r>
    </w:p>
    <w:p w:rsidR="00D634DC" w:rsidRDefault="00D634DC" w:rsidP="004F36A4">
      <w:pPr>
        <w:tabs>
          <w:tab w:val="left" w:pos="426"/>
        </w:tabs>
      </w:pPr>
      <w:r>
        <w:t>A 2011/2012-es tavaszi félévben a tanulmányi ösztöndíj alapösztöndíja 7000 Forint, azzal a kitétellel, hogy  tanulmányi ösztöndíjban a jogosult hallgatók 45%-ánál ne részesüljön kevesebb hallgató.</w:t>
      </w:r>
    </w:p>
    <w:p w:rsidR="00D634DC" w:rsidRDefault="00D634DC" w:rsidP="004F36A4">
      <w:pPr>
        <w:tabs>
          <w:tab w:val="left" w:pos="426"/>
        </w:tabs>
      </w:pPr>
      <w:r>
        <w:t xml:space="preserve">A KÖB a határozati javaslatot </w:t>
      </w:r>
      <w:r>
        <w:rPr>
          <w:b/>
        </w:rPr>
        <w:t>7</w:t>
      </w:r>
      <w:r w:rsidRPr="003B2804">
        <w:rPr>
          <w:b/>
        </w:rPr>
        <w:t xml:space="preserve"> igen, </w:t>
      </w:r>
      <w:r>
        <w:rPr>
          <w:b/>
        </w:rPr>
        <w:t>1</w:t>
      </w:r>
      <w:r w:rsidRPr="003B2804">
        <w:rPr>
          <w:b/>
        </w:rPr>
        <w:t xml:space="preserve"> nem</w:t>
      </w:r>
      <w:r>
        <w:rPr>
          <w:b/>
        </w:rPr>
        <w:t>, 0 tartózkodás mellett elfogadta.</w:t>
      </w:r>
    </w:p>
    <w:p w:rsidR="00D634DC" w:rsidRDefault="00D634DC" w:rsidP="004F36A4">
      <w:pPr>
        <w:tabs>
          <w:tab w:val="left" w:pos="426"/>
        </w:tabs>
      </w:pPr>
      <w:r>
        <w:t>3)</w:t>
      </w:r>
      <w:r>
        <w:tab/>
        <w:t>Egyszeri ösztöndíj pályázatok</w:t>
      </w:r>
    </w:p>
    <w:p w:rsidR="00D634DC" w:rsidRDefault="00D634DC" w:rsidP="004630AF">
      <w:pPr>
        <w:pStyle w:val="ListParagraph"/>
        <w:ind w:left="0" w:firstLine="708"/>
      </w:pPr>
      <w:r>
        <w:t xml:space="preserve">A 2011. december 15-én tárgyalt 2-es számú egyszeri sport-, tudományos- és  kultúrális ösztöndíj pályázatot a KÖB </w:t>
      </w:r>
      <w:r>
        <w:rPr>
          <w:b/>
        </w:rPr>
        <w:t>8</w:t>
      </w:r>
      <w:r w:rsidRPr="003B2804">
        <w:rPr>
          <w:b/>
        </w:rPr>
        <w:t xml:space="preserve"> igen, </w:t>
      </w:r>
      <w:r>
        <w:rPr>
          <w:b/>
        </w:rPr>
        <w:t>0</w:t>
      </w:r>
      <w:r w:rsidRPr="003B2804">
        <w:rPr>
          <w:b/>
        </w:rPr>
        <w:t xml:space="preserve"> nem</w:t>
      </w:r>
      <w:r>
        <w:rPr>
          <w:b/>
        </w:rPr>
        <w:t xml:space="preserve">, 0 tartózkodás mellett </w:t>
      </w:r>
      <w:r>
        <w:t>9000 Forinttal támogatja.</w:t>
      </w:r>
    </w:p>
    <w:p w:rsidR="00D634DC" w:rsidRDefault="00D634DC" w:rsidP="004F36A4">
      <w:pPr>
        <w:tabs>
          <w:tab w:val="left" w:pos="426"/>
        </w:tabs>
      </w:pPr>
      <w:r>
        <w:t>4)</w:t>
      </w:r>
      <w:r>
        <w:tab/>
        <w:t>Egyebek</w:t>
      </w:r>
    </w:p>
    <w:p w:rsidR="00D634DC" w:rsidRDefault="00D634DC" w:rsidP="004F36A4">
      <w:pPr>
        <w:tabs>
          <w:tab w:val="left" w:pos="426"/>
        </w:tabs>
      </w:pPr>
      <w:r>
        <w:t>Nem volt egyéb megvitatandó kérdés.</w:t>
      </w:r>
    </w:p>
    <w:p w:rsidR="00D634DC" w:rsidRDefault="00D634DC" w:rsidP="004F36A4">
      <w:pPr>
        <w:tabs>
          <w:tab w:val="left" w:pos="426"/>
        </w:tabs>
      </w:pPr>
    </w:p>
    <w:p w:rsidR="00D634DC" w:rsidRDefault="00D634DC" w:rsidP="004F36A4">
      <w:pPr>
        <w:tabs>
          <w:tab w:val="left" w:pos="426"/>
        </w:tabs>
      </w:pPr>
      <w:r>
        <w:t>Tischler Orsolya 16:49-kor bezárta az ülést.</w:t>
      </w:r>
    </w:p>
    <w:sectPr w:rsidR="00D634DC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128"/>
    <w:rsid w:val="000A6BBC"/>
    <w:rsid w:val="000E724E"/>
    <w:rsid w:val="00171402"/>
    <w:rsid w:val="00206D4E"/>
    <w:rsid w:val="003B2804"/>
    <w:rsid w:val="00441F01"/>
    <w:rsid w:val="004630AF"/>
    <w:rsid w:val="004F36A4"/>
    <w:rsid w:val="00615D56"/>
    <w:rsid w:val="00623DF8"/>
    <w:rsid w:val="0065657C"/>
    <w:rsid w:val="008A20D7"/>
    <w:rsid w:val="008E4F9E"/>
    <w:rsid w:val="00AA75E2"/>
    <w:rsid w:val="00B531D6"/>
    <w:rsid w:val="00C738FB"/>
    <w:rsid w:val="00CA2165"/>
    <w:rsid w:val="00CC1128"/>
    <w:rsid w:val="00CF5A61"/>
    <w:rsid w:val="00D1776D"/>
    <w:rsid w:val="00D50D53"/>
    <w:rsid w:val="00D634DC"/>
    <w:rsid w:val="00DB50FB"/>
    <w:rsid w:val="00E2479C"/>
    <w:rsid w:val="00E60589"/>
    <w:rsid w:val="00E862E1"/>
    <w:rsid w:val="00E935EA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B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207</Words>
  <Characters>1431</Characters>
  <Application>Microsoft Office Outlook</Application>
  <DocSecurity>0</DocSecurity>
  <Lines>0</Lines>
  <Paragraphs>0</Paragraphs>
  <ScaleCrop>false</ScaleCrop>
  <Company>ELTE TTK 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Végh Tamás</dc:creator>
  <cp:keywords/>
  <dc:description/>
  <cp:lastModifiedBy>admin</cp:lastModifiedBy>
  <cp:revision>3</cp:revision>
  <dcterms:created xsi:type="dcterms:W3CDTF">2012-05-19T08:46:00Z</dcterms:created>
  <dcterms:modified xsi:type="dcterms:W3CDTF">2012-05-19T09:00:00Z</dcterms:modified>
</cp:coreProperties>
</file>