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F8D" w:rsidRDefault="00944676" w:rsidP="001E66E9">
      <w:pPr>
        <w:pStyle w:val="Norml1"/>
        <w:jc w:val="both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SPORT-, </w:t>
      </w:r>
      <w:proofErr w:type="gramStart"/>
      <w:r>
        <w:rPr>
          <w:rFonts w:ascii="Times New Roman" w:eastAsia="Times New Roman" w:hAnsi="Times New Roman" w:cs="Times New Roman"/>
          <w:b/>
          <w:sz w:val="36"/>
          <w:u w:val="single"/>
        </w:rPr>
        <w:t>ÉS</w:t>
      </w:r>
      <w:proofErr w:type="gramEnd"/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 KULTURÁLIS ÖSZTÖNDÍJ PÁLYÁZATI KIÍRÁSA</w:t>
      </w:r>
    </w:p>
    <w:p w:rsidR="00F40F8D" w:rsidRDefault="00F40F8D" w:rsidP="001E66E9">
      <w:pPr>
        <w:pStyle w:val="Norml1"/>
        <w:jc w:val="both"/>
      </w:pPr>
    </w:p>
    <w:p w:rsidR="00E1171D" w:rsidRPr="00E1171D" w:rsidRDefault="00E1171D" w:rsidP="001E66E9">
      <w:pPr>
        <w:pStyle w:val="Norml1"/>
        <w:jc w:val="both"/>
        <w:rPr>
          <w:rFonts w:ascii="Times New Roman" w:hAnsi="Times New Roman" w:cs="Times New Roman"/>
        </w:rPr>
      </w:pPr>
      <w:r w:rsidRPr="00E1171D">
        <w:rPr>
          <w:rFonts w:ascii="Times New Roman" w:hAnsi="Times New Roman" w:cs="Times New Roman"/>
        </w:rPr>
        <w:t>Az Eötvös Loránd Tudományegyetem Természettudományi Karának Kari Ösztöndíjbizottsága pályázatot hirdet sport-, és kulturális ösztöndíjra.</w:t>
      </w:r>
    </w:p>
    <w:p w:rsidR="00F40F8D" w:rsidRDefault="00944676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b/>
        </w:rPr>
        <w:t xml:space="preserve">A pályázat célja: </w:t>
      </w:r>
      <w:r w:rsidR="00151E8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zon hallgatók támogatása, akik rendszeres sporttevékenységet vé</w:t>
      </w:r>
      <w:r w:rsidR="00302BB6">
        <w:rPr>
          <w:rFonts w:ascii="Times New Roman" w:eastAsia="Times New Roman" w:hAnsi="Times New Roman" w:cs="Times New Roman"/>
        </w:rPr>
        <w:t>geznek olimpiai sportágban,</w:t>
      </w:r>
      <w:r>
        <w:rPr>
          <w:rFonts w:ascii="Times New Roman" w:eastAsia="Times New Roman" w:hAnsi="Times New Roman" w:cs="Times New Roman"/>
        </w:rPr>
        <w:t xml:space="preserve"> magyar szakszövetséggel vagy bejegyzett egyesülettel rendelkező sportágban, és</w:t>
      </w:r>
      <w:r w:rsidR="00151E8C">
        <w:rPr>
          <w:rFonts w:ascii="Times New Roman" w:eastAsia="Times New Roman" w:hAnsi="Times New Roman" w:cs="Times New Roman"/>
        </w:rPr>
        <w:t xml:space="preserve"> versenyeredményeket is elérnek. Valamint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 hallgatók </w:t>
      </w:r>
      <w:r w:rsidR="00151E8C">
        <w:rPr>
          <w:rFonts w:ascii="Times New Roman" w:eastAsia="Times New Roman" w:hAnsi="Times New Roman" w:cs="Times New Roman"/>
          <w:highlight w:val="white"/>
        </w:rPr>
        <w:t xml:space="preserve">egyszeri </w:t>
      </w:r>
      <w:r>
        <w:rPr>
          <w:rFonts w:ascii="Times New Roman" w:eastAsia="Times New Roman" w:hAnsi="Times New Roman" w:cs="Times New Roman"/>
          <w:highlight w:val="white"/>
        </w:rPr>
        <w:t>sport, és kulturális tevékenységének támogatása.</w:t>
      </w:r>
    </w:p>
    <w:p w:rsidR="00F40F8D" w:rsidRDefault="00944676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b/>
        </w:rPr>
        <w:t>Pályázat neve:</w:t>
      </w:r>
    </w:p>
    <w:p w:rsidR="00F40F8D" w:rsidRDefault="00944676" w:rsidP="001E66E9">
      <w:pPr>
        <w:pStyle w:val="Norml1"/>
        <w:numPr>
          <w:ilvl w:val="0"/>
          <w:numId w:val="8"/>
        </w:numPr>
        <w:spacing w:before="140" w:after="260"/>
        <w:jc w:val="both"/>
      </w:pPr>
      <w:r>
        <w:rPr>
          <w:rFonts w:ascii="Times New Roman" w:eastAsia="Times New Roman" w:hAnsi="Times New Roman" w:cs="Times New Roman"/>
        </w:rPr>
        <w:t>Rendszeres sport ösztöndíj</w:t>
      </w:r>
    </w:p>
    <w:p w:rsidR="00F40F8D" w:rsidRPr="000034FB" w:rsidRDefault="00944676" w:rsidP="001E66E9">
      <w:pPr>
        <w:pStyle w:val="Norml1"/>
        <w:numPr>
          <w:ilvl w:val="0"/>
          <w:numId w:val="8"/>
        </w:numPr>
        <w:spacing w:before="140" w:after="260"/>
        <w:jc w:val="both"/>
      </w:pPr>
      <w:r>
        <w:rPr>
          <w:rFonts w:ascii="Times New Roman" w:eastAsia="Times New Roman" w:hAnsi="Times New Roman" w:cs="Times New Roman"/>
        </w:rPr>
        <w:t>Egyszeri s</w:t>
      </w:r>
      <w:r w:rsidR="000034FB"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</w:rPr>
        <w:t xml:space="preserve"> ösztöndíj</w:t>
      </w:r>
    </w:p>
    <w:p w:rsidR="000034FB" w:rsidRDefault="000034FB" w:rsidP="001E66E9">
      <w:pPr>
        <w:pStyle w:val="Norml1"/>
        <w:numPr>
          <w:ilvl w:val="0"/>
          <w:numId w:val="8"/>
        </w:numPr>
        <w:spacing w:before="140" w:after="260"/>
        <w:jc w:val="both"/>
      </w:pPr>
      <w:r>
        <w:rPr>
          <w:rFonts w:ascii="Times New Roman" w:eastAsia="Times New Roman" w:hAnsi="Times New Roman" w:cs="Times New Roman"/>
        </w:rPr>
        <w:t>Egyszeri kulturális ösztöndíj</w:t>
      </w:r>
    </w:p>
    <w:p w:rsidR="00F40F8D" w:rsidRDefault="00944676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b/>
        </w:rPr>
        <w:t>Pályázhatnak:</w:t>
      </w:r>
      <w:r w:rsidR="001E66E9">
        <w:br/>
      </w:r>
      <w:r w:rsidR="001E66E9">
        <w:rPr>
          <w:rFonts w:ascii="Times New Roman" w:eastAsia="Times New Roman" w:hAnsi="Times New Roman" w:cs="Times New Roman"/>
        </w:rPr>
        <w:t>Azon hallgatók</w:t>
      </w:r>
      <w:r>
        <w:rPr>
          <w:rFonts w:ascii="Times New Roman" w:eastAsia="Times New Roman" w:hAnsi="Times New Roman" w:cs="Times New Roman"/>
        </w:rPr>
        <w:t>, akik</w:t>
      </w:r>
    </w:p>
    <w:p w:rsidR="00F40F8D" w:rsidRDefault="00944676" w:rsidP="001E66E9">
      <w:pPr>
        <w:pStyle w:val="Norml1"/>
        <w:numPr>
          <w:ilvl w:val="0"/>
          <w:numId w:val="6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a karon tanulmányaikat</w:t>
      </w:r>
    </w:p>
    <w:p w:rsidR="00F40F8D" w:rsidRDefault="00944676" w:rsidP="001E66E9">
      <w:pPr>
        <w:pStyle w:val="Norml1"/>
        <w:numPr>
          <w:ilvl w:val="1"/>
          <w:numId w:val="1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felsőfokú szakképzésben,</w:t>
      </w:r>
    </w:p>
    <w:p w:rsidR="00F40F8D" w:rsidRDefault="00944676" w:rsidP="001E66E9">
      <w:pPr>
        <w:pStyle w:val="Norml1"/>
        <w:numPr>
          <w:ilvl w:val="1"/>
          <w:numId w:val="1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alap- vagy mesterképzésben,</w:t>
      </w:r>
    </w:p>
    <w:p w:rsidR="00F40F8D" w:rsidRDefault="00944676" w:rsidP="001E66E9">
      <w:pPr>
        <w:pStyle w:val="Norml1"/>
        <w:numPr>
          <w:ilvl w:val="1"/>
          <w:numId w:val="1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egységes, osztatlan képzésben vagy</w:t>
      </w:r>
    </w:p>
    <w:p w:rsidR="00F40F8D" w:rsidRDefault="00944676" w:rsidP="001E66E9">
      <w:pPr>
        <w:pStyle w:val="Norml1"/>
        <w:numPr>
          <w:ilvl w:val="1"/>
          <w:numId w:val="1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doktori képzésben folytatják,</w:t>
      </w:r>
    </w:p>
    <w:p w:rsidR="00F40F8D" w:rsidRDefault="00944676" w:rsidP="001E66E9">
      <w:pPr>
        <w:pStyle w:val="Norml1"/>
        <w:numPr>
          <w:ilvl w:val="0"/>
          <w:numId w:val="3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>nappali képzésben vesznek részt és aktív hallgatói jogviszonnyal rendelkeznek.</w:t>
      </w:r>
    </w:p>
    <w:p w:rsidR="00F40F8D" w:rsidRDefault="00F40F8D" w:rsidP="001E66E9">
      <w:pPr>
        <w:pStyle w:val="Norml1"/>
        <w:jc w:val="both"/>
      </w:pPr>
    </w:p>
    <w:p w:rsidR="00F40F8D" w:rsidRDefault="00151E8C" w:rsidP="001E66E9">
      <w:pPr>
        <w:pStyle w:val="Norml1"/>
        <w:jc w:val="both"/>
      </w:pPr>
      <w:r>
        <w:rPr>
          <w:rFonts w:ascii="Times New Roman" w:eastAsia="Times New Roman" w:hAnsi="Times New Roman" w:cs="Times New Roman"/>
          <w:highlight w:val="white"/>
        </w:rPr>
        <w:t>Az utalások a HALLGATÓI AZONOSÍTÓK alapján történnek, amennyiben ezt nem tünteti fel, a pályázat nem kerül elbírálásra!</w:t>
      </w:r>
    </w:p>
    <w:p w:rsidR="001B1997" w:rsidRDefault="001B1997" w:rsidP="001E66E9">
      <w:pPr>
        <w:pStyle w:val="Norml1"/>
        <w:jc w:val="both"/>
      </w:pPr>
    </w:p>
    <w:p w:rsidR="00F40F8D" w:rsidRPr="000F4B9F" w:rsidRDefault="00944676" w:rsidP="001E66E9">
      <w:pPr>
        <w:pStyle w:val="Norml1"/>
        <w:numPr>
          <w:ilvl w:val="0"/>
          <w:numId w:val="9"/>
        </w:numPr>
        <w:jc w:val="both"/>
        <w:rPr>
          <w:u w:val="single"/>
        </w:rPr>
      </w:pPr>
      <w:r w:rsidRPr="000F4B9F">
        <w:rPr>
          <w:rFonts w:ascii="Times New Roman" w:eastAsia="Times New Roman" w:hAnsi="Times New Roman" w:cs="Times New Roman"/>
          <w:b/>
          <w:sz w:val="36"/>
          <w:u w:val="single"/>
        </w:rPr>
        <w:t xml:space="preserve">Rendszeres sport pályázat </w:t>
      </w:r>
      <w:r w:rsidRPr="000F4B9F">
        <w:rPr>
          <w:rFonts w:ascii="Times New Roman" w:eastAsia="Times New Roman" w:hAnsi="Times New Roman" w:cs="Times New Roman"/>
          <w:b/>
          <w:sz w:val="36"/>
          <w:highlight w:val="white"/>
          <w:u w:val="single"/>
        </w:rPr>
        <w:t>feltételei</w:t>
      </w:r>
      <w:r w:rsidRPr="000F4B9F">
        <w:rPr>
          <w:rFonts w:ascii="Times New Roman" w:eastAsia="Times New Roman" w:hAnsi="Times New Roman" w:cs="Times New Roman"/>
          <w:b/>
          <w:sz w:val="28"/>
          <w:highlight w:val="white"/>
          <w:u w:val="single"/>
        </w:rPr>
        <w:t>:</w:t>
      </w:r>
    </w:p>
    <w:p w:rsidR="00F40F8D" w:rsidRDefault="001B1997" w:rsidP="001E66E9">
      <w:pPr>
        <w:pStyle w:val="Norml1"/>
        <w:numPr>
          <w:ilvl w:val="0"/>
          <w:numId w:val="2"/>
        </w:numPr>
        <w:spacing w:before="140" w:after="260"/>
        <w:ind w:hanging="359"/>
        <w:jc w:val="both"/>
      </w:pPr>
      <w:r>
        <w:rPr>
          <w:rFonts w:ascii="Times New Roman" w:eastAsia="Times New Roman" w:hAnsi="Times New Roman" w:cs="Times New Roman"/>
          <w:highlight w:val="white"/>
        </w:rPr>
        <w:t>2014</w:t>
      </w:r>
      <w:r w:rsidR="009225AA">
        <w:rPr>
          <w:rFonts w:ascii="Times New Roman" w:eastAsia="Times New Roman" w:hAnsi="Times New Roman" w:cs="Times New Roman"/>
          <w:highlight w:val="white"/>
        </w:rPr>
        <w:t>.09</w:t>
      </w:r>
      <w:r>
        <w:rPr>
          <w:rFonts w:ascii="Times New Roman" w:eastAsia="Times New Roman" w:hAnsi="Times New Roman" w:cs="Times New Roman"/>
          <w:highlight w:val="white"/>
        </w:rPr>
        <w:t xml:space="preserve">.10. és </w:t>
      </w:r>
      <w:r w:rsidR="009225AA">
        <w:rPr>
          <w:rFonts w:ascii="Times New Roman" w:eastAsia="Times New Roman" w:hAnsi="Times New Roman" w:cs="Times New Roman"/>
          <w:highlight w:val="white"/>
        </w:rPr>
        <w:t>2015.02</w:t>
      </w:r>
      <w:r>
        <w:rPr>
          <w:rFonts w:ascii="Times New Roman" w:eastAsia="Times New Roman" w:hAnsi="Times New Roman" w:cs="Times New Roman"/>
          <w:highlight w:val="white"/>
        </w:rPr>
        <w:t>.10</w:t>
      </w:r>
      <w:r w:rsidR="00B316CE">
        <w:rPr>
          <w:rFonts w:ascii="Times New Roman" w:eastAsia="Times New Roman" w:hAnsi="Times New Roman" w:cs="Times New Roman"/>
          <w:highlight w:val="white"/>
        </w:rPr>
        <w:t>.</w:t>
      </w:r>
      <w:r w:rsidR="00151E8C">
        <w:rPr>
          <w:rFonts w:ascii="Times New Roman" w:eastAsia="Times New Roman" w:hAnsi="Times New Roman" w:cs="Times New Roman"/>
          <w:highlight w:val="white"/>
        </w:rPr>
        <w:t xml:space="preserve"> között </w:t>
      </w:r>
      <w:r w:rsidR="00944676">
        <w:rPr>
          <w:rFonts w:ascii="Times New Roman" w:eastAsia="Times New Roman" w:hAnsi="Times New Roman" w:cs="Times New Roman"/>
          <w:highlight w:val="white"/>
        </w:rPr>
        <w:t>versenyer</w:t>
      </w:r>
      <w:r w:rsidR="00151E8C">
        <w:rPr>
          <w:rFonts w:ascii="Times New Roman" w:eastAsia="Times New Roman" w:hAnsi="Times New Roman" w:cs="Times New Roman"/>
          <w:highlight w:val="white"/>
        </w:rPr>
        <w:t>e</w:t>
      </w:r>
      <w:r w:rsidR="00944676">
        <w:rPr>
          <w:rFonts w:ascii="Times New Roman" w:eastAsia="Times New Roman" w:hAnsi="Times New Roman" w:cs="Times New Roman"/>
          <w:highlight w:val="white"/>
        </w:rPr>
        <w:t>dményeket ért el.</w:t>
      </w:r>
    </w:p>
    <w:p w:rsidR="00F40F8D" w:rsidRDefault="00944676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b/>
          <w:highlight w:val="white"/>
        </w:rPr>
        <w:t>A pályázat leadásának és elbírálásának menete:</w:t>
      </w:r>
    </w:p>
    <w:p w:rsidR="00D234C4" w:rsidRDefault="00D234C4" w:rsidP="00D234C4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</w:rPr>
        <w:t xml:space="preserve">A pályázatot elektronikusan kell leadni, a </w:t>
      </w:r>
      <w:proofErr w:type="spellStart"/>
      <w:r>
        <w:rPr>
          <w:rFonts w:ascii="Times New Roman" w:eastAsia="Times New Roman" w:hAnsi="Times New Roman" w:cs="Times New Roman"/>
        </w:rPr>
        <w:t>Neptun</w:t>
      </w:r>
      <w:proofErr w:type="spellEnd"/>
      <w:r>
        <w:rPr>
          <w:rFonts w:ascii="Times New Roman" w:eastAsia="Times New Roman" w:hAnsi="Times New Roman" w:cs="Times New Roman"/>
        </w:rPr>
        <w:t xml:space="preserve"> tanulmányi rendszer felületén (Ügyintézés-&gt; Kérvények) </w:t>
      </w:r>
      <w:r w:rsidR="009225AA">
        <w:rPr>
          <w:rFonts w:ascii="Times New Roman" w:eastAsia="Times New Roman" w:hAnsi="Times New Roman" w:cs="Times New Roman"/>
          <w:b/>
        </w:rPr>
        <w:t>2015.02.16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A85D62">
        <w:rPr>
          <w:rFonts w:ascii="Times New Roman" w:eastAsia="Times New Roman" w:hAnsi="Times New Roman" w:cs="Times New Roman"/>
          <w:b/>
        </w:rPr>
        <w:t>23:59</w:t>
      </w:r>
      <w:r>
        <w:rPr>
          <w:rFonts w:ascii="Times New Roman" w:eastAsia="Times New Roman" w:hAnsi="Times New Roman" w:cs="Times New Roman"/>
        </w:rPr>
        <w:t>-ig.</w:t>
      </w:r>
    </w:p>
    <w:p w:rsidR="00D234C4" w:rsidRDefault="00D234C4" w:rsidP="00D234C4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</w:rPr>
        <w:t xml:space="preserve">Hiánypótlásra csak a bírálat során felmerült hiányosságok esetén van mód és csak a bírálók kezdeményezésére. Hiánypótlásra bekért igazolások </w:t>
      </w:r>
      <w:r w:rsidR="00A85D62">
        <w:rPr>
          <w:rFonts w:ascii="Times New Roman" w:eastAsia="Times New Roman" w:hAnsi="Times New Roman" w:cs="Times New Roman"/>
        </w:rPr>
        <w:t>fel</w:t>
      </w:r>
      <w:r w:rsidR="009225AA">
        <w:rPr>
          <w:rFonts w:ascii="Times New Roman" w:eastAsia="Times New Roman" w:hAnsi="Times New Roman" w:cs="Times New Roman"/>
        </w:rPr>
        <w:t>töltésének határideje 2014.09.20. 2</w:t>
      </w:r>
      <w:r w:rsidR="00A85D62">
        <w:rPr>
          <w:rFonts w:ascii="Times New Roman" w:eastAsia="Times New Roman" w:hAnsi="Times New Roman" w:cs="Times New Roman"/>
        </w:rPr>
        <w:t>2:0</w:t>
      </w:r>
      <w:r>
        <w:rPr>
          <w:rFonts w:ascii="Times New Roman" w:eastAsia="Times New Roman" w:hAnsi="Times New Roman" w:cs="Times New Roman"/>
        </w:rPr>
        <w:t>0.</w:t>
      </w:r>
    </w:p>
    <w:p w:rsidR="00151E8C" w:rsidRDefault="00151E8C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Az elnyert ösztöndíj összege havonta kerül rögzítésre a </w:t>
      </w:r>
      <w:proofErr w:type="spellStart"/>
      <w:r>
        <w:rPr>
          <w:rFonts w:ascii="Times New Roman" w:eastAsia="Times New Roman" w:hAnsi="Times New Roman" w:cs="Times New Roman"/>
        </w:rPr>
        <w:t>NEPTUN-ban</w:t>
      </w:r>
      <w:proofErr w:type="spellEnd"/>
      <w:r>
        <w:rPr>
          <w:rFonts w:ascii="Times New Roman" w:eastAsia="Times New Roman" w:hAnsi="Times New Roman" w:cs="Times New Roman"/>
        </w:rPr>
        <w:t>. A pályázaton elért pontszá</w:t>
      </w:r>
      <w:r w:rsidR="00A85D62">
        <w:rPr>
          <w:rFonts w:ascii="Times New Roman" w:eastAsia="Times New Roman" w:hAnsi="Times New Roman" w:cs="Times New Roman"/>
        </w:rPr>
        <w:t xml:space="preserve">mról </w:t>
      </w:r>
      <w:proofErr w:type="spellStart"/>
      <w:r w:rsidR="00A85D62">
        <w:rPr>
          <w:rFonts w:ascii="Times New Roman" w:eastAsia="Times New Roman" w:hAnsi="Times New Roman" w:cs="Times New Roman"/>
        </w:rPr>
        <w:t>Neptunban</w:t>
      </w:r>
      <w:proofErr w:type="spellEnd"/>
      <w:r w:rsidR="00A85D62">
        <w:rPr>
          <w:rFonts w:ascii="Times New Roman" w:eastAsia="Times New Roman" w:hAnsi="Times New Roman" w:cs="Times New Roman"/>
        </w:rPr>
        <w:t xml:space="preserve"> személyes üzenet formában kap mindenki tájékoztatást</w:t>
      </w:r>
      <w:r>
        <w:rPr>
          <w:rFonts w:ascii="Times New Roman" w:eastAsia="Times New Roman" w:hAnsi="Times New Roman" w:cs="Times New Roman"/>
        </w:rPr>
        <w:t>.</w:t>
      </w:r>
    </w:p>
    <w:p w:rsidR="00F40F8D" w:rsidRDefault="00944676" w:rsidP="001E66E9">
      <w:pPr>
        <w:pStyle w:val="Norm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Az elbírálás </w:t>
      </w:r>
      <w:r>
        <w:rPr>
          <w:rFonts w:ascii="Times New Roman" w:eastAsia="Times New Roman" w:hAnsi="Times New Roman" w:cs="Times New Roman"/>
          <w:highlight w:val="white"/>
        </w:rPr>
        <w:t>pontrendszer alapján történik, mel</w:t>
      </w:r>
      <w:r w:rsidR="000F4B9F">
        <w:rPr>
          <w:rFonts w:ascii="Times New Roman" w:eastAsia="Times New Roman" w:hAnsi="Times New Roman" w:cs="Times New Roman"/>
          <w:highlight w:val="white"/>
        </w:rPr>
        <w:t>y megtekinthető a szociális faliújságon</w:t>
      </w:r>
      <w:r>
        <w:rPr>
          <w:rFonts w:ascii="Times New Roman" w:eastAsia="Times New Roman" w:hAnsi="Times New Roman" w:cs="Times New Roman"/>
          <w:highlight w:val="white"/>
        </w:rPr>
        <w:t>, illetve</w:t>
      </w:r>
      <w:r w:rsidR="000F4B9F">
        <w:rPr>
          <w:rFonts w:ascii="Times New Roman" w:eastAsia="Times New Roman" w:hAnsi="Times New Roman" w:cs="Times New Roman"/>
          <w:highlight w:val="white"/>
        </w:rPr>
        <w:t xml:space="preserve"> a TTK HÖK</w:t>
      </w:r>
      <w:r>
        <w:rPr>
          <w:rFonts w:ascii="Times New Roman" w:eastAsia="Times New Roman" w:hAnsi="Times New Roman" w:cs="Times New Roman"/>
          <w:highlight w:val="white"/>
        </w:rPr>
        <w:t xml:space="preserve"> honlapján. Pontot az utóbbi fél évben szerzett versenyeredményre adunk. Fél évnél régebbi versenyeredményre nem adható pont, kivéve, ha az adott versenyt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ennél  ritkábban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rendezik meg. A versenyeredményeknél kérjük feltüntetni a verseny minősítését (ELTE verseny, megyei szintű verseny vagy bajnokság, nemzetközi szintű verseny vagy bajnokság, országos bajnokság, világkupa vagy meghívásos nemzetköz</w:t>
      </w:r>
      <w:r w:rsidR="00151E8C">
        <w:rPr>
          <w:rFonts w:ascii="Times New Roman" w:eastAsia="Times New Roman" w:hAnsi="Times New Roman" w:cs="Times New Roman"/>
          <w:highlight w:val="white"/>
        </w:rPr>
        <w:t xml:space="preserve">i verseny, </w:t>
      </w:r>
      <w:proofErr w:type="spellStart"/>
      <w:r w:rsidR="00151E8C">
        <w:rPr>
          <w:rFonts w:ascii="Times New Roman" w:eastAsia="Times New Roman" w:hAnsi="Times New Roman" w:cs="Times New Roman"/>
          <w:highlight w:val="white"/>
        </w:rPr>
        <w:t>Universiade</w:t>
      </w:r>
      <w:proofErr w:type="spellEnd"/>
      <w:r w:rsidR="00151E8C">
        <w:rPr>
          <w:rFonts w:ascii="Times New Roman" w:eastAsia="Times New Roman" w:hAnsi="Times New Roman" w:cs="Times New Roman"/>
          <w:highlight w:val="white"/>
        </w:rPr>
        <w:t>, Európa B</w:t>
      </w:r>
      <w:r>
        <w:rPr>
          <w:rFonts w:ascii="Times New Roman" w:eastAsia="Times New Roman" w:hAnsi="Times New Roman" w:cs="Times New Roman"/>
          <w:highlight w:val="white"/>
        </w:rPr>
        <w:t>ajnokság, V</w:t>
      </w:r>
      <w:r w:rsidR="00151E8C">
        <w:rPr>
          <w:rFonts w:ascii="Times New Roman" w:eastAsia="Times New Roman" w:hAnsi="Times New Roman" w:cs="Times New Roman"/>
          <w:highlight w:val="white"/>
        </w:rPr>
        <w:t xml:space="preserve">ilág </w:t>
      </w:r>
      <w:r>
        <w:rPr>
          <w:rFonts w:ascii="Times New Roman" w:eastAsia="Times New Roman" w:hAnsi="Times New Roman" w:cs="Times New Roman"/>
          <w:highlight w:val="white"/>
        </w:rPr>
        <w:t>B</w:t>
      </w:r>
      <w:r w:rsidR="00151E8C">
        <w:rPr>
          <w:rFonts w:ascii="Times New Roman" w:eastAsia="Times New Roman" w:hAnsi="Times New Roman" w:cs="Times New Roman"/>
          <w:highlight w:val="white"/>
        </w:rPr>
        <w:t>ajnokság</w:t>
      </w:r>
      <w:r>
        <w:rPr>
          <w:rFonts w:ascii="Times New Roman" w:eastAsia="Times New Roman" w:hAnsi="Times New Roman" w:cs="Times New Roman"/>
          <w:highlight w:val="white"/>
        </w:rPr>
        <w:t>). Amennyiben a verseny minősítése nem egyértelmű, a Kari Ösztöndíjbizottság maga kategorizálja a pályázatot.</w:t>
      </w:r>
      <w:r w:rsidR="00572BD4">
        <w:rPr>
          <w:rFonts w:ascii="Times New Roman" w:eastAsia="Times New Roman" w:hAnsi="Times New Roman" w:cs="Times New Roman"/>
        </w:rPr>
        <w:t xml:space="preserve"> (szorzók: 0,8</w:t>
      </w:r>
      <w:proofErr w:type="gramStart"/>
      <w:r w:rsidR="00572BD4">
        <w:rPr>
          <w:rFonts w:ascii="Times New Roman" w:eastAsia="Times New Roman" w:hAnsi="Times New Roman" w:cs="Times New Roman"/>
        </w:rPr>
        <w:t>;  1</w:t>
      </w:r>
      <w:proofErr w:type="gramEnd"/>
      <w:r w:rsidR="00572BD4">
        <w:rPr>
          <w:rFonts w:ascii="Times New Roman" w:eastAsia="Times New Roman" w:hAnsi="Times New Roman" w:cs="Times New Roman"/>
        </w:rPr>
        <w:t>; 1,25)</w:t>
      </w:r>
    </w:p>
    <w:p w:rsidR="000F4B9F" w:rsidRPr="000F4B9F" w:rsidRDefault="000F4B9F" w:rsidP="001E66E9">
      <w:pPr>
        <w:pStyle w:val="Norml1"/>
        <w:jc w:val="both"/>
        <w:rPr>
          <w:b/>
        </w:rPr>
      </w:pPr>
      <w:r w:rsidRPr="000F4B9F">
        <w:rPr>
          <w:rFonts w:ascii="Times New Roman" w:eastAsia="Times New Roman" w:hAnsi="Times New Roman" w:cs="Times New Roman"/>
          <w:b/>
        </w:rPr>
        <w:t>Csak a versenyeredménnyel rendelkező pályázatokat támogatjuk!</w:t>
      </w:r>
    </w:p>
    <w:p w:rsidR="00302BB6" w:rsidRDefault="00302BB6" w:rsidP="001E66E9">
      <w:pPr>
        <w:pStyle w:val="Norml1"/>
        <w:jc w:val="both"/>
      </w:pPr>
    </w:p>
    <w:p w:rsidR="00F40F8D" w:rsidRPr="000F4B9F" w:rsidRDefault="000F4B9F" w:rsidP="001E66E9">
      <w:pPr>
        <w:pStyle w:val="Norml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44676" w:rsidRPr="000F4B9F">
        <w:rPr>
          <w:rFonts w:ascii="Times New Roman" w:hAnsi="Times New Roman" w:cs="Times New Roman"/>
          <w:b/>
          <w:sz w:val="36"/>
          <w:szCs w:val="36"/>
          <w:u w:val="single"/>
        </w:rPr>
        <w:t>Egyszeri sport pályázat feltételei</w:t>
      </w:r>
    </w:p>
    <w:p w:rsidR="00944676" w:rsidRDefault="00944676" w:rsidP="001E66E9">
      <w:pPr>
        <w:pStyle w:val="Norml1"/>
        <w:ind w:left="735"/>
        <w:jc w:val="both"/>
      </w:pPr>
    </w:p>
    <w:p w:rsidR="000F4B9F" w:rsidRDefault="00944676" w:rsidP="001E66E9">
      <w:pPr>
        <w:pStyle w:val="Norml1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Csak a </w:t>
      </w:r>
      <w:r>
        <w:rPr>
          <w:rFonts w:ascii="Times New Roman" w:eastAsia="Times New Roman" w:hAnsi="Times New Roman" w:cs="Times New Roman"/>
          <w:b/>
          <w:highlight w:val="white"/>
        </w:rPr>
        <w:t>már befizetett összegek</w:t>
      </w:r>
      <w:r>
        <w:rPr>
          <w:rFonts w:ascii="Times New Roman" w:eastAsia="Times New Roman" w:hAnsi="Times New Roman" w:cs="Times New Roman"/>
          <w:highlight w:val="white"/>
        </w:rPr>
        <w:t xml:space="preserve"> vis</w:t>
      </w:r>
      <w:r w:rsidR="000F4B9F">
        <w:rPr>
          <w:rFonts w:ascii="Times New Roman" w:eastAsia="Times New Roman" w:hAnsi="Times New Roman" w:cs="Times New Roman"/>
          <w:highlight w:val="white"/>
        </w:rPr>
        <w:t>szatérítését lehet igényelni</w:t>
      </w:r>
      <w:r>
        <w:rPr>
          <w:rFonts w:ascii="Times New Roman" w:eastAsia="Times New Roman" w:hAnsi="Times New Roman" w:cs="Times New Roman"/>
          <w:highlight w:val="white"/>
        </w:rPr>
        <w:t xml:space="preserve"> a befizetést igazoló, </w:t>
      </w:r>
      <w:r>
        <w:rPr>
          <w:rFonts w:ascii="Times New Roman" w:eastAsia="Times New Roman" w:hAnsi="Times New Roman" w:cs="Times New Roman"/>
          <w:b/>
          <w:highlight w:val="white"/>
        </w:rPr>
        <w:t>saját névre szóló eredeti száml</w:t>
      </w:r>
      <w:r w:rsidR="000F4B9F">
        <w:rPr>
          <w:rFonts w:ascii="Times New Roman" w:eastAsia="Times New Roman" w:hAnsi="Times New Roman" w:cs="Times New Roman"/>
          <w:b/>
          <w:highlight w:val="white"/>
        </w:rPr>
        <w:t>a csatolásával</w:t>
      </w:r>
      <w:r>
        <w:rPr>
          <w:rFonts w:ascii="Times New Roman" w:eastAsia="Times New Roman" w:hAnsi="Times New Roman" w:cs="Times New Roman"/>
          <w:highlight w:val="white"/>
        </w:rPr>
        <w:t xml:space="preserve"> - előre támogatást nem áll módunkban utalni! </w:t>
      </w:r>
    </w:p>
    <w:p w:rsidR="00F40F8D" w:rsidRDefault="00944676" w:rsidP="001E66E9">
      <w:pPr>
        <w:pStyle w:val="Norml1"/>
        <w:jc w:val="both"/>
      </w:pPr>
      <w:r>
        <w:rPr>
          <w:rFonts w:ascii="Times New Roman" w:eastAsia="Times New Roman" w:hAnsi="Times New Roman" w:cs="Times New Roman"/>
          <w:highlight w:val="white"/>
        </w:rPr>
        <w:t>A támogatandó eseményt így is megelőzheti az ösztöndíj kifizetése, mert a befizetés igazolása (névre szóló számla) alapján már el tudjuk bírálni a pályázatot. Ha a befizetés nem HUF-ban történt, akkor csatolni kell a befizetés időpontjában aktuális valuta árfolyamot is!</w:t>
      </w:r>
    </w:p>
    <w:p w:rsidR="00F40F8D" w:rsidRDefault="00572BD4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highlight w:val="white"/>
        </w:rPr>
        <w:t>Pályázni csak abban az esetben lehet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, ha </w:t>
      </w:r>
      <w:r w:rsidR="00944676">
        <w:rPr>
          <w:rFonts w:ascii="Times New Roman" w:eastAsia="Times New Roman" w:hAnsi="Times New Roman" w:cs="Times New Roman"/>
          <w:b/>
          <w:highlight w:val="white"/>
        </w:rPr>
        <w:t>nem részesült más egyetemi forrásból támogatásban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. </w:t>
      </w:r>
      <w:r w:rsidR="00944676">
        <w:rPr>
          <w:rFonts w:ascii="Times New Roman" w:eastAsia="Times New Roman" w:hAnsi="Times New Roman" w:cs="Times New Roman"/>
          <w:highlight w:val="white"/>
        </w:rPr>
        <w:br/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Ezt 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 igazolni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a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 sportiskola/egyesület vezetőjének</w:t>
      </w:r>
      <w:r w:rsidR="001E66E9">
        <w:rPr>
          <w:rFonts w:ascii="Times New Roman" w:eastAsia="Times New Roman" w:hAnsi="Times New Roman" w:cs="Times New Roman"/>
          <w:highlight w:val="white"/>
        </w:rPr>
        <w:t xml:space="preserve"> (pecséttel hitelesített)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 </w:t>
      </w:r>
      <w:r w:rsidR="00302BB6">
        <w:rPr>
          <w:rFonts w:ascii="Times New Roman" w:eastAsia="Times New Roman" w:hAnsi="Times New Roman" w:cs="Times New Roman"/>
          <w:highlight w:val="white"/>
        </w:rPr>
        <w:t>írásos</w:t>
      </w:r>
      <w:r w:rsidR="001E66E9">
        <w:rPr>
          <w:rFonts w:ascii="Times New Roman" w:eastAsia="Times New Roman" w:hAnsi="Times New Roman" w:cs="Times New Roman"/>
          <w:highlight w:val="white"/>
        </w:rPr>
        <w:t xml:space="preserve"> nyilatkozatával kell</w:t>
      </w:r>
      <w:r w:rsidR="00944676">
        <w:rPr>
          <w:rFonts w:ascii="Times New Roman" w:eastAsia="Times New Roman" w:hAnsi="Times New Roman" w:cs="Times New Roman"/>
          <w:highlight w:val="white"/>
        </w:rPr>
        <w:t>.</w:t>
      </w:r>
    </w:p>
    <w:p w:rsidR="00F40F8D" w:rsidRDefault="001E66E9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A már lezajlott eseményekre </w:t>
      </w:r>
      <w:r w:rsidR="00944676">
        <w:rPr>
          <w:rFonts w:ascii="Times New Roman" w:eastAsia="Times New Roman" w:hAnsi="Times New Roman" w:cs="Times New Roman"/>
          <w:highlight w:val="white"/>
        </w:rPr>
        <w:t>hat hónapra visszamenőleg lehet pályázni.</w:t>
      </w:r>
    </w:p>
    <w:p w:rsidR="00F40F8D" w:rsidRDefault="001E66E9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highlight w:val="white"/>
        </w:rPr>
        <w:t>Dologi eszköz</w:t>
      </w:r>
      <w:r w:rsidR="00944676">
        <w:rPr>
          <w:rFonts w:ascii="Times New Roman" w:eastAsia="Times New Roman" w:hAnsi="Times New Roman" w:cs="Times New Roman"/>
          <w:highlight w:val="white"/>
        </w:rPr>
        <w:t>re, valamint szervezési költségekre NEM adható be pályázat, d</w:t>
      </w:r>
      <w:r>
        <w:rPr>
          <w:rFonts w:ascii="Times New Roman" w:eastAsia="Times New Roman" w:hAnsi="Times New Roman" w:cs="Times New Roman"/>
          <w:highlight w:val="white"/>
        </w:rPr>
        <w:t>e utazási- és szállásköltség, részvételi díj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regisztrációs költségek</w:t>
      </w:r>
      <w:r w:rsidR="00572BD4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gramStart"/>
      <w:r w:rsidR="00572BD4">
        <w:rPr>
          <w:rFonts w:ascii="Times New Roman" w:eastAsia="Times New Roman" w:hAnsi="Times New Roman" w:cs="Times New Roman"/>
          <w:highlight w:val="white"/>
        </w:rPr>
        <w:t xml:space="preserve">stb. </w:t>
      </w:r>
      <w:r w:rsidR="00944676">
        <w:rPr>
          <w:rFonts w:ascii="Times New Roman" w:eastAsia="Times New Roman" w:hAnsi="Times New Roman" w:cs="Times New Roman"/>
          <w:highlight w:val="white"/>
        </w:rPr>
        <w:t xml:space="preserve"> megtérítésére</w:t>
      </w:r>
      <w:proofErr w:type="gramEnd"/>
      <w:r w:rsidR="00944676">
        <w:rPr>
          <w:rFonts w:ascii="Times New Roman" w:eastAsia="Times New Roman" w:hAnsi="Times New Roman" w:cs="Times New Roman"/>
          <w:highlight w:val="white"/>
        </w:rPr>
        <w:t xml:space="preserve"> igen.</w:t>
      </w:r>
    </w:p>
    <w:p w:rsidR="007648BB" w:rsidRDefault="00944676" w:rsidP="001E66E9">
      <w:pPr>
        <w:pStyle w:val="Norml1"/>
        <w:spacing w:before="140" w:after="2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Csoportos pályázat</w:t>
      </w:r>
      <w:r>
        <w:rPr>
          <w:rFonts w:ascii="Times New Roman" w:eastAsia="Times New Roman" w:hAnsi="Times New Roman" w:cs="Times New Roman"/>
          <w:highlight w:val="white"/>
        </w:rPr>
        <w:t xml:space="preserve"> is beadható (pl. csapatsport nevezési díj), de a</w:t>
      </w:r>
      <w:r w:rsidR="007648BB">
        <w:rPr>
          <w:rFonts w:ascii="Times New Roman" w:eastAsia="Times New Roman" w:hAnsi="Times New Roman" w:cs="Times New Roman"/>
          <w:highlight w:val="white"/>
        </w:rPr>
        <w:t>z ELTE TTK-s</w:t>
      </w:r>
      <w:r>
        <w:rPr>
          <w:rFonts w:ascii="Times New Roman" w:eastAsia="Times New Roman" w:hAnsi="Times New Roman" w:cs="Times New Roman"/>
          <w:highlight w:val="white"/>
        </w:rPr>
        <w:t xml:space="preserve"> ré</w:t>
      </w:r>
      <w:r w:rsidR="007648BB">
        <w:rPr>
          <w:rFonts w:ascii="Times New Roman" w:eastAsia="Times New Roman" w:hAnsi="Times New Roman" w:cs="Times New Roman"/>
          <w:highlight w:val="white"/>
        </w:rPr>
        <w:t>sztvevők adatai (aláírásukkal együtt), a pályázó adataihoz hasonlóan legyenek feltüntetve</w:t>
      </w:r>
      <w:r>
        <w:rPr>
          <w:rFonts w:ascii="Times New Roman" w:eastAsia="Times New Roman" w:hAnsi="Times New Roman" w:cs="Times New Roman"/>
          <w:highlight w:val="white"/>
        </w:rPr>
        <w:t>.</w:t>
      </w:r>
      <w:r w:rsidR="007648BB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 Ha csapat nevezés</w:t>
      </w:r>
      <w:r w:rsidR="007648BB">
        <w:rPr>
          <w:rFonts w:ascii="Times New Roman" w:eastAsia="Times New Roman" w:hAnsi="Times New Roman" w:cs="Times New Roman"/>
          <w:highlight w:val="white"/>
        </w:rPr>
        <w:t>i díjról van szó, a csapat össz</w:t>
      </w:r>
      <w:r>
        <w:rPr>
          <w:rFonts w:ascii="Times New Roman" w:eastAsia="Times New Roman" w:hAnsi="Times New Roman" w:cs="Times New Roman"/>
          <w:highlight w:val="white"/>
        </w:rPr>
        <w:t xml:space="preserve">létszámát is kérjük feltüntetni.  </w:t>
      </w:r>
    </w:p>
    <w:p w:rsidR="00F40F8D" w:rsidRDefault="00944676" w:rsidP="001E66E9">
      <w:pPr>
        <w:pStyle w:val="Norml1"/>
        <w:spacing w:before="140" w:after="260"/>
        <w:jc w:val="both"/>
      </w:pPr>
      <w:r>
        <w:rPr>
          <w:rFonts w:ascii="Times New Roman" w:eastAsia="Times New Roman" w:hAnsi="Times New Roman" w:cs="Times New Roman"/>
          <w:b/>
          <w:highlight w:val="white"/>
        </w:rPr>
        <w:t>Benzinköltség visszatérítésére</w:t>
      </w:r>
      <w:r>
        <w:rPr>
          <w:rFonts w:ascii="Times New Roman" w:eastAsia="Times New Roman" w:hAnsi="Times New Roman" w:cs="Times New Roman"/>
          <w:highlight w:val="white"/>
        </w:rPr>
        <w:t xml:space="preserve"> csak a megtett távolságot térképpel igazoló utazási terv, a gépjármű fogyasztását tartalmazó műszaki dokumentum és a benzinköltségről kiállított névre szóló eredeti számla ellenében lehet pályázni. Kérünk továbbá hivatalos igazolást (témavezető, egyesület vezetője stb.) a gépjárműhasználat indokoltságáról.</w:t>
      </w:r>
    </w:p>
    <w:p w:rsidR="00597521" w:rsidRPr="00597521" w:rsidRDefault="00302BB6" w:rsidP="001E66E9">
      <w:pPr>
        <w:pStyle w:val="Norml1"/>
        <w:numPr>
          <w:ilvl w:val="0"/>
          <w:numId w:val="9"/>
        </w:numPr>
        <w:spacing w:before="140" w:after="260"/>
        <w:ind w:left="426" w:hanging="66"/>
        <w:jc w:val="both"/>
        <w:rPr>
          <w:rFonts w:ascii="Times New Roman" w:eastAsia="Times New Roman" w:hAnsi="Times New Roman" w:cs="Times New Roman"/>
          <w:highlight w:val="white"/>
        </w:rPr>
      </w:pPr>
      <w:r w:rsidRPr="00597521">
        <w:rPr>
          <w:rFonts w:ascii="Times New Roman" w:eastAsia="Times New Roman" w:hAnsi="Times New Roman" w:cs="Times New Roman"/>
          <w:b/>
          <w:sz w:val="36"/>
          <w:szCs w:val="36"/>
          <w:highlight w:val="white"/>
          <w:u w:val="single"/>
        </w:rPr>
        <w:t>Egyszeri kulturális pályázat feltételei</w:t>
      </w:r>
    </w:p>
    <w:p w:rsidR="00944676" w:rsidRDefault="00944676" w:rsidP="001E66E9">
      <w:pPr>
        <w:pStyle w:val="Norml1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Csak a </w:t>
      </w:r>
      <w:r>
        <w:rPr>
          <w:rFonts w:ascii="Times New Roman" w:eastAsia="Times New Roman" w:hAnsi="Times New Roman" w:cs="Times New Roman"/>
          <w:b/>
          <w:highlight w:val="white"/>
        </w:rPr>
        <w:t>már befizetett összegek</w:t>
      </w:r>
      <w:r>
        <w:rPr>
          <w:rFonts w:ascii="Times New Roman" w:eastAsia="Times New Roman" w:hAnsi="Times New Roman" w:cs="Times New Roman"/>
          <w:highlight w:val="white"/>
        </w:rPr>
        <w:t xml:space="preserve"> visszatérítését lehet igényelni, és a befizetést igazoló,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saját névre szóló eredeti számlát </w:t>
      </w:r>
      <w:r>
        <w:rPr>
          <w:rFonts w:ascii="Times New Roman" w:eastAsia="Times New Roman" w:hAnsi="Times New Roman" w:cs="Times New Roman"/>
          <w:highlight w:val="white"/>
        </w:rPr>
        <w:t xml:space="preserve">kell csatolni - előre támogatást nem áll módunkban utalni! A támogatandó eseményt így is megelőzheti az ösztöndíj kifizetése, mert a befizetés igazolása (névre szóló számla) alapján már el </w:t>
      </w:r>
      <w:r>
        <w:rPr>
          <w:rFonts w:ascii="Times New Roman" w:eastAsia="Times New Roman" w:hAnsi="Times New Roman" w:cs="Times New Roman"/>
          <w:highlight w:val="white"/>
        </w:rPr>
        <w:lastRenderedPageBreak/>
        <w:t>tudjuk bírálni a pályázatot. Ha a befizetés nem HUF-ban történt, akkor csatolni kell a befizetés időpontjában aktuális valuta árfolyamot is!</w:t>
      </w:r>
    </w:p>
    <w:p w:rsidR="00944676" w:rsidRDefault="00944676" w:rsidP="001E66E9">
      <w:pPr>
        <w:pStyle w:val="Norml1"/>
        <w:spacing w:before="140" w:after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Pályázni csak abban az esetben lehet, ha </w:t>
      </w:r>
      <w:r>
        <w:rPr>
          <w:rFonts w:ascii="Times New Roman" w:eastAsia="Times New Roman" w:hAnsi="Times New Roman" w:cs="Times New Roman"/>
          <w:b/>
          <w:highlight w:val="white"/>
        </w:rPr>
        <w:t>nem részesült más egyetemi forrásból támogatásban</w:t>
      </w:r>
      <w:r>
        <w:rPr>
          <w:rFonts w:ascii="Times New Roman" w:eastAsia="Times New Roman" w:hAnsi="Times New Roman" w:cs="Times New Roman"/>
          <w:highlight w:val="white"/>
        </w:rPr>
        <w:t>.</w:t>
      </w:r>
      <w:r>
        <w:br/>
      </w:r>
      <w:r>
        <w:rPr>
          <w:rFonts w:ascii="Times New Roman" w:eastAsia="Times New Roman" w:hAnsi="Times New Roman" w:cs="Times New Roman"/>
          <w:highlight w:val="white"/>
        </w:rPr>
        <w:t>A már lezajlott eseményekre, hat hónapra visszamenőleg lehet pályázni.</w:t>
      </w:r>
    </w:p>
    <w:p w:rsidR="00597521" w:rsidRPr="00597521" w:rsidRDefault="00597521" w:rsidP="001E66E9">
      <w:pPr>
        <w:pStyle w:val="Norml1"/>
        <w:spacing w:before="140" w:after="260"/>
        <w:jc w:val="both"/>
        <w:rPr>
          <w:rFonts w:ascii="Times New Roman" w:hAnsi="Times New Roman" w:cs="Times New Roman"/>
        </w:rPr>
      </w:pPr>
      <w:r w:rsidRPr="00597521">
        <w:rPr>
          <w:rFonts w:ascii="Times New Roman" w:hAnsi="Times New Roman" w:cs="Times New Roman"/>
        </w:rPr>
        <w:t xml:space="preserve">Kulturális tevékenységnek számít pl.: a színházlátogatás, komoly zenei koncertek, </w:t>
      </w:r>
      <w:proofErr w:type="spellStart"/>
      <w:r w:rsidRPr="00597521">
        <w:rPr>
          <w:rFonts w:ascii="Times New Roman" w:hAnsi="Times New Roman" w:cs="Times New Roman"/>
        </w:rPr>
        <w:t>stb</w:t>
      </w:r>
      <w:proofErr w:type="spellEnd"/>
      <w:r w:rsidRPr="00597521">
        <w:rPr>
          <w:rFonts w:ascii="Times New Roman" w:hAnsi="Times New Roman" w:cs="Times New Roman"/>
        </w:rPr>
        <w:t>… De nem tudjuk támogatni pl.: a könnyű zenei koncerteken való részvételt, a cirkuszi előadás megtekintését.</w:t>
      </w:r>
    </w:p>
    <w:p w:rsidR="001E66E9" w:rsidRPr="00944676" w:rsidRDefault="00944676" w:rsidP="001E66E9">
      <w:pPr>
        <w:pStyle w:val="Norml1"/>
        <w:spacing w:before="140" w:after="260"/>
        <w:jc w:val="both"/>
      </w:pPr>
      <w:r w:rsidRPr="00944676">
        <w:rPr>
          <w:rFonts w:ascii="Times New Roman" w:eastAsia="Times New Roman" w:hAnsi="Times New Roman" w:cs="Times New Roman"/>
          <w:b/>
          <w:highlight w:val="white"/>
        </w:rPr>
        <w:t>Csoportos pályázat</w:t>
      </w:r>
      <w:r w:rsidRPr="00944676">
        <w:rPr>
          <w:rFonts w:ascii="Times New Roman" w:eastAsia="Times New Roman" w:hAnsi="Times New Roman" w:cs="Times New Roman"/>
          <w:highlight w:val="white"/>
        </w:rPr>
        <w:t xml:space="preserve"> is beadható (pl</w:t>
      </w:r>
      <w:r>
        <w:rPr>
          <w:rFonts w:ascii="Times New Roman" w:eastAsia="Times New Roman" w:hAnsi="Times New Roman" w:cs="Times New Roman"/>
          <w:highlight w:val="white"/>
        </w:rPr>
        <w:t>. csoportos színházlátogatás</w:t>
      </w:r>
      <w:r w:rsidRPr="00944676">
        <w:rPr>
          <w:rFonts w:ascii="Times New Roman" w:eastAsia="Times New Roman" w:hAnsi="Times New Roman" w:cs="Times New Roman"/>
          <w:highlight w:val="white"/>
        </w:rPr>
        <w:t xml:space="preserve">), de </w:t>
      </w:r>
      <w:r w:rsidR="001E66E9">
        <w:rPr>
          <w:rFonts w:ascii="Times New Roman" w:eastAsia="Times New Roman" w:hAnsi="Times New Roman" w:cs="Times New Roman"/>
          <w:highlight w:val="white"/>
        </w:rPr>
        <w:t>a</w:t>
      </w:r>
      <w:r w:rsidRPr="00944676">
        <w:rPr>
          <w:rFonts w:ascii="Times New Roman" w:eastAsia="Times New Roman" w:hAnsi="Times New Roman" w:cs="Times New Roman"/>
          <w:highlight w:val="white"/>
        </w:rPr>
        <w:t xml:space="preserve"> résztvevők adatai (aláírásukkal együtt), a pályázó adataihoz hasonlóan legyenek feltüntetve.  </w:t>
      </w:r>
    </w:p>
    <w:p w:rsidR="00F62368" w:rsidRPr="00F62368" w:rsidRDefault="00944676" w:rsidP="001E66E9">
      <w:pPr>
        <w:pStyle w:val="Norml1"/>
        <w:spacing w:before="140" w:after="2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FONTOS TUDNIVALÓK:</w:t>
      </w:r>
    </w:p>
    <w:p w:rsidR="00F40F8D" w:rsidRDefault="00944676" w:rsidP="001E66E9">
      <w:pPr>
        <w:pStyle w:val="Norml1"/>
        <w:numPr>
          <w:ilvl w:val="0"/>
          <w:numId w:val="5"/>
        </w:numPr>
        <w:spacing w:before="140" w:after="260"/>
        <w:ind w:hanging="359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Sport célokra benyújtott pályázatként a költségek maximum 50%-át, de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személyenként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félévente legfeljebb 40.000 Ft-ot lehet támogatásként visszakapni.</w:t>
      </w:r>
    </w:p>
    <w:p w:rsidR="00F40F8D" w:rsidRPr="00944676" w:rsidRDefault="00944676" w:rsidP="001E66E9">
      <w:pPr>
        <w:pStyle w:val="Norml1"/>
        <w:numPr>
          <w:ilvl w:val="0"/>
          <w:numId w:val="5"/>
        </w:numPr>
        <w:ind w:hanging="359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Kulturális célokra benyújtott pályázatként a költségek maximum 50%-át lehet támogatásként visszakapni, de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személyenként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félévente legfeljebb 10.000 Ft-ot.</w:t>
      </w:r>
    </w:p>
    <w:p w:rsidR="00F40F8D" w:rsidRDefault="00F40F8D" w:rsidP="001E66E9">
      <w:pPr>
        <w:pStyle w:val="Norml1"/>
        <w:jc w:val="both"/>
      </w:pPr>
    </w:p>
    <w:p w:rsidR="00302BB6" w:rsidRDefault="00944676" w:rsidP="001E66E9">
      <w:pPr>
        <w:pStyle w:val="Norml1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Pályázat leadása:</w:t>
      </w:r>
    </w:p>
    <w:p w:rsidR="00944676" w:rsidRDefault="00944676" w:rsidP="001E66E9">
      <w:pPr>
        <w:pStyle w:val="Norml1"/>
        <w:jc w:val="both"/>
      </w:pPr>
      <w:r>
        <w:rPr>
          <w:rFonts w:ascii="Times New Roman" w:eastAsia="Times New Roman" w:hAnsi="Times New Roman" w:cs="Times New Roman"/>
          <w:highlight w:val="white"/>
        </w:rPr>
        <w:t>A pályázatot a szorgal</w:t>
      </w:r>
      <w:r w:rsidR="001B1997">
        <w:rPr>
          <w:rFonts w:ascii="Times New Roman" w:eastAsia="Times New Roman" w:hAnsi="Times New Roman" w:cs="Times New Roman"/>
          <w:highlight w:val="white"/>
        </w:rPr>
        <w:t>mi időszakban, az adott hónap 19</w:t>
      </w:r>
      <w:r>
        <w:rPr>
          <w:rFonts w:ascii="Times New Roman" w:eastAsia="Times New Roman" w:hAnsi="Times New Roman" w:cs="Times New Roman"/>
          <w:highlight w:val="white"/>
        </w:rPr>
        <w:t>-áig kell leadni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hogy a következő havi utalással rögzítésre kerüljön</w:t>
      </w:r>
      <w:r>
        <w:rPr>
          <w:rFonts w:ascii="Times New Roman" w:eastAsia="Times New Roman" w:hAnsi="Times New Roman" w:cs="Times New Roman"/>
        </w:rPr>
        <w:t xml:space="preserve"> a megítélt összeg.</w:t>
      </w:r>
    </w:p>
    <w:p w:rsidR="00F40F8D" w:rsidRDefault="00A85D62" w:rsidP="001E66E9">
      <w:pPr>
        <w:pStyle w:val="Norml1"/>
        <w:spacing w:before="100" w:after="220"/>
        <w:jc w:val="both"/>
      </w:pPr>
      <w:proofErr w:type="gramStart"/>
      <w:r w:rsidRPr="00A85D62">
        <w:rPr>
          <w:rFonts w:ascii="Times New Roman" w:eastAsia="Times New Roman" w:hAnsi="Times New Roman" w:cs="Times New Roman"/>
        </w:rPr>
        <w:t>Pályázni  NEPTUN</w:t>
      </w:r>
      <w:proofErr w:type="gramEnd"/>
      <w:r w:rsidRPr="00A85D62">
        <w:rPr>
          <w:rFonts w:ascii="Times New Roman" w:eastAsia="Times New Roman" w:hAnsi="Times New Roman" w:cs="Times New Roman"/>
        </w:rPr>
        <w:t xml:space="preserve"> rendszerben lehet, az Ügyintézések/Kérvények menüpont alatt</w:t>
      </w:r>
      <w:r w:rsidR="00944676">
        <w:rPr>
          <w:rFonts w:ascii="Times New Roman" w:eastAsia="Times New Roman" w:hAnsi="Times New Roman" w:cs="Times New Roman"/>
          <w:highlight w:val="white"/>
        </w:rPr>
        <w:t>. Az elnyert ösztöndíj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944676">
        <w:rPr>
          <w:rFonts w:ascii="Times New Roman" w:eastAsia="Times New Roman" w:hAnsi="Times New Roman" w:cs="Times New Roman"/>
          <w:highlight w:val="white"/>
        </w:rPr>
        <w:t>a következő utalással kerül a hallgatóhoz.</w:t>
      </w:r>
    </w:p>
    <w:p w:rsidR="00F40F8D" w:rsidRPr="00601FAB" w:rsidRDefault="00944676" w:rsidP="00601FAB">
      <w:pPr>
        <w:pStyle w:val="Norml1"/>
        <w:tabs>
          <w:tab w:val="left" w:pos="3165"/>
        </w:tabs>
        <w:spacing w:before="100" w:after="220"/>
        <w:jc w:val="both"/>
      </w:pPr>
      <w:r>
        <w:rPr>
          <w:rFonts w:ascii="Times New Roman" w:eastAsia="Times New Roman" w:hAnsi="Times New Roman" w:cs="Times New Roman"/>
          <w:b/>
          <w:highlight w:val="white"/>
        </w:rPr>
        <w:t>Pályázat eredménye:</w:t>
      </w:r>
      <w:r w:rsidR="00601FAB" w:rsidRPr="00601FAB">
        <w:rPr>
          <w:rFonts w:ascii="Times New Roman" w:eastAsia="Times New Roman" w:hAnsi="Times New Roman" w:cs="Times New Roman"/>
          <w:highlight w:val="white"/>
        </w:rPr>
        <w:tab/>
      </w:r>
    </w:p>
    <w:p w:rsidR="00F40F8D" w:rsidRDefault="00944676" w:rsidP="0055705B">
      <w:pPr>
        <w:pStyle w:val="Norml1"/>
        <w:spacing w:before="100" w:after="220"/>
        <w:rPr>
          <w:rFonts w:ascii="Times New Roman" w:eastAsia="Times New Roman" w:hAnsi="Times New Roman" w:cs="Times New Roman"/>
        </w:rPr>
      </w:pPr>
      <w:r w:rsidRPr="00601FAB">
        <w:rPr>
          <w:rFonts w:ascii="Times New Roman" w:eastAsia="Times New Roman" w:hAnsi="Times New Roman" w:cs="Times New Roman"/>
          <w:highlight w:val="white"/>
        </w:rPr>
        <w:t xml:space="preserve">Az elbírált pályázatok </w:t>
      </w:r>
      <w:r w:rsidR="00601FAB" w:rsidRPr="00601FAB">
        <w:rPr>
          <w:rFonts w:ascii="Times New Roman" w:eastAsia="Times New Roman" w:hAnsi="Times New Roman" w:cs="Times New Roman"/>
        </w:rPr>
        <w:t xml:space="preserve">eredményéről a hallgatót a </w:t>
      </w:r>
      <w:proofErr w:type="spellStart"/>
      <w:r w:rsidR="00601FAB" w:rsidRPr="00601FAB">
        <w:rPr>
          <w:rFonts w:ascii="Times New Roman" w:eastAsia="Times New Roman" w:hAnsi="Times New Roman" w:cs="Times New Roman"/>
        </w:rPr>
        <w:t>Neptunban</w:t>
      </w:r>
      <w:proofErr w:type="spellEnd"/>
      <w:r w:rsidR="00601FAB" w:rsidRPr="00601FAB">
        <w:rPr>
          <w:rFonts w:ascii="Times New Roman" w:eastAsia="Times New Roman" w:hAnsi="Times New Roman" w:cs="Times New Roman"/>
        </w:rPr>
        <w:t>, személyes üzenetben értesítjük</w:t>
      </w:r>
      <w:r w:rsidR="00601FAB">
        <w:rPr>
          <w:rFonts w:ascii="Times New Roman" w:eastAsia="Times New Roman" w:hAnsi="Times New Roman" w:cs="Times New Roman"/>
        </w:rPr>
        <w:t>.</w:t>
      </w:r>
      <w:r w:rsidR="0055705B">
        <w:rPr>
          <w:rFonts w:ascii="Times New Roman" w:eastAsia="Times New Roman" w:hAnsi="Times New Roman" w:cs="Times New Roman"/>
        </w:rPr>
        <w:br/>
      </w:r>
    </w:p>
    <w:p w:rsidR="0055705B" w:rsidRPr="00601FAB" w:rsidRDefault="0055705B" w:rsidP="0055705B">
      <w:pPr>
        <w:pStyle w:val="Norml1"/>
        <w:spacing w:before="100" w:after="220"/>
        <w:rPr>
          <w:rFonts w:ascii="Times New Roman" w:hAnsi="Times New Roman" w:cs="Times New Roman"/>
          <w:color w:val="auto"/>
        </w:rPr>
      </w:pPr>
      <w:r w:rsidRPr="00601FAB">
        <w:rPr>
          <w:rFonts w:ascii="Times New Roman" w:hAnsi="Times New Roman" w:cs="Times New Roman"/>
          <w:color w:val="auto"/>
          <w:shd w:val="clear" w:color="auto" w:fill="FFFFFF"/>
        </w:rPr>
        <w:t>A pályázat során megadott személyes adatok kezelésére, illetve feldolgozására az Egyetemi Hallgatói Szociális és Ösztöndíjbizottság tagjai, valamint az általuk megbízott személyek jogosultak. Ezen adatokat kizárólag a leadott pályázat bírálata, illetve ehhez kapcsolódó feladatok ellátásához kerülnek felhasználásra. A személyes adatok kezelése és feldolgozása a hatályban lévő szabályzatoknak megfelelően zajlik.</w:t>
      </w:r>
      <w:r w:rsidRPr="00601FAB">
        <w:rPr>
          <w:rFonts w:ascii="Times New Roman" w:hAnsi="Times New Roman" w:cs="Times New Roman"/>
          <w:color w:val="auto"/>
        </w:rPr>
        <w:br/>
      </w:r>
      <w:r w:rsidRPr="00601FAB">
        <w:rPr>
          <w:rFonts w:ascii="Times New Roman" w:hAnsi="Times New Roman" w:cs="Times New Roman"/>
          <w:color w:val="auto"/>
          <w:shd w:val="clear" w:color="auto" w:fill="FFFFFF"/>
        </w:rPr>
        <w:t>A személyes adatok kezelésével, védelmével kapcsolatban a pályázó a Nemzeti Adatvédelmi és Információszabadság Hatósághoz fordulhat, illetve bírósági jogorvoslattal élhet.</w:t>
      </w:r>
    </w:p>
    <w:p w:rsidR="00944676" w:rsidRPr="00601FAB" w:rsidRDefault="00944676" w:rsidP="001E66E9">
      <w:pPr>
        <w:pStyle w:val="Norml1"/>
        <w:spacing w:before="140" w:after="260"/>
        <w:jc w:val="both"/>
        <w:rPr>
          <w:color w:val="auto"/>
        </w:rPr>
      </w:pPr>
      <w:r w:rsidRPr="00601FAB">
        <w:rPr>
          <w:rFonts w:ascii="Times New Roman" w:eastAsia="Times New Roman" w:hAnsi="Times New Roman" w:cs="Times New Roman"/>
          <w:b/>
          <w:color w:val="auto"/>
          <w:sz w:val="28"/>
          <w:highlight w:val="white"/>
        </w:rPr>
        <w:t>Felhívjuk minden pályázó figyelmét, hogy a hamis adatközlés kari fegyelmi és/vagy bűntető jogi eljárás megindításával járhat!</w:t>
      </w:r>
    </w:p>
    <w:p w:rsidR="00F40F8D" w:rsidRPr="00601FAB" w:rsidRDefault="00944676" w:rsidP="001E66E9">
      <w:pPr>
        <w:pStyle w:val="Norml1"/>
        <w:spacing w:before="140" w:after="260"/>
        <w:jc w:val="both"/>
        <w:rPr>
          <w:color w:val="auto"/>
        </w:rPr>
      </w:pPr>
      <w:r w:rsidRPr="00601FAB">
        <w:rPr>
          <w:rFonts w:ascii="Times New Roman" w:eastAsia="Times New Roman" w:hAnsi="Times New Roman" w:cs="Times New Roman"/>
          <w:b/>
          <w:color w:val="auto"/>
          <w:sz w:val="28"/>
          <w:highlight w:val="white"/>
        </w:rPr>
        <w:lastRenderedPageBreak/>
        <w:t xml:space="preserve">Egyéb információkért, valamint a pályázatokkal kapcsolatos kérdésekkel írhattok a </w:t>
      </w:r>
      <w:r w:rsidRPr="00601FAB">
        <w:rPr>
          <w:rFonts w:ascii="Times New Roman" w:eastAsia="Times New Roman" w:hAnsi="Times New Roman" w:cs="Times New Roman"/>
          <w:b/>
          <w:color w:val="auto"/>
          <w:sz w:val="28"/>
          <w:highlight w:val="white"/>
          <w:u w:val="single"/>
        </w:rPr>
        <w:t>szoceh@ttkhok.elte.hu</w:t>
      </w:r>
      <w:r w:rsidRPr="00601FAB">
        <w:rPr>
          <w:rFonts w:ascii="Times New Roman" w:eastAsia="Times New Roman" w:hAnsi="Times New Roman" w:cs="Times New Roman"/>
          <w:b/>
          <w:color w:val="auto"/>
          <w:sz w:val="28"/>
          <w:highlight w:val="white"/>
        </w:rPr>
        <w:t xml:space="preserve"> címre, illetve személyesen az Északi Hallgatói Irodában tájékozódhattok.</w:t>
      </w:r>
    </w:p>
    <w:p w:rsidR="00F40F8D" w:rsidRDefault="00F40F8D" w:rsidP="001E66E9">
      <w:pPr>
        <w:pStyle w:val="Norml1"/>
        <w:jc w:val="both"/>
      </w:pPr>
    </w:p>
    <w:p w:rsidR="00F40F8D" w:rsidRDefault="00944676" w:rsidP="003F045B">
      <w:pPr>
        <w:pStyle w:val="Norml1"/>
        <w:jc w:val="right"/>
      </w:pPr>
      <w:r>
        <w:rPr>
          <w:rFonts w:ascii="Times New Roman" w:eastAsia="Times New Roman" w:hAnsi="Times New Roman" w:cs="Times New Roman"/>
          <w:highlight w:val="white"/>
        </w:rPr>
        <w:t>ELTE TTK Ösztöndíjbizottság</w:t>
      </w:r>
      <w:r w:rsidR="00F62368"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br/>
        <w:t>Budapest, 201</w:t>
      </w:r>
      <w:r w:rsidR="009225AA">
        <w:rPr>
          <w:rFonts w:ascii="Times New Roman" w:eastAsia="Times New Roman" w:hAnsi="Times New Roman" w:cs="Times New Roman"/>
        </w:rPr>
        <w:t>5</w:t>
      </w:r>
      <w:r w:rsidR="00601FAB">
        <w:rPr>
          <w:rFonts w:ascii="Times New Roman" w:eastAsia="Times New Roman" w:hAnsi="Times New Roman" w:cs="Times New Roman"/>
        </w:rPr>
        <w:t xml:space="preserve">. </w:t>
      </w:r>
      <w:r w:rsidR="009225AA">
        <w:rPr>
          <w:rFonts w:ascii="Times New Roman" w:eastAsia="Times New Roman" w:hAnsi="Times New Roman" w:cs="Times New Roman"/>
        </w:rPr>
        <w:t>február 6</w:t>
      </w:r>
      <w:bookmarkStart w:id="0" w:name="_GoBack"/>
      <w:bookmarkEnd w:id="0"/>
      <w:r w:rsidR="00601FAB">
        <w:rPr>
          <w:rFonts w:ascii="Times New Roman" w:eastAsia="Times New Roman" w:hAnsi="Times New Roman" w:cs="Times New Roman"/>
        </w:rPr>
        <w:t>.</w:t>
      </w:r>
    </w:p>
    <w:p w:rsidR="00F40F8D" w:rsidRDefault="00F40F8D" w:rsidP="001E66E9">
      <w:pPr>
        <w:pStyle w:val="Norml1"/>
        <w:jc w:val="both"/>
      </w:pPr>
    </w:p>
    <w:p w:rsidR="00F40F8D" w:rsidRDefault="00F40F8D" w:rsidP="001E66E9">
      <w:pPr>
        <w:pStyle w:val="Norml1"/>
        <w:jc w:val="both"/>
      </w:pPr>
    </w:p>
    <w:p w:rsidR="00F40F8D" w:rsidRDefault="00F40F8D" w:rsidP="001E66E9">
      <w:pPr>
        <w:pStyle w:val="Norml1"/>
        <w:jc w:val="both"/>
      </w:pPr>
    </w:p>
    <w:p w:rsidR="00F40F8D" w:rsidRDefault="00F40F8D" w:rsidP="001E66E9">
      <w:pPr>
        <w:pStyle w:val="Norml1"/>
        <w:jc w:val="both"/>
      </w:pPr>
    </w:p>
    <w:sectPr w:rsidR="00F40F8D" w:rsidSect="00F40F8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D3A"/>
    <w:multiLevelType w:val="multilevel"/>
    <w:tmpl w:val="1AC8E3E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</w:abstractNum>
  <w:abstractNum w:abstractNumId="1">
    <w:nsid w:val="1DA04D25"/>
    <w:multiLevelType w:val="multilevel"/>
    <w:tmpl w:val="92123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44A6D9E"/>
    <w:multiLevelType w:val="multilevel"/>
    <w:tmpl w:val="0A20AD3E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97C31E1"/>
    <w:multiLevelType w:val="multilevel"/>
    <w:tmpl w:val="68E6BC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66EE1571"/>
    <w:multiLevelType w:val="multilevel"/>
    <w:tmpl w:val="73D299A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</w:abstractNum>
  <w:abstractNum w:abstractNumId="5">
    <w:nsid w:val="67A577C6"/>
    <w:multiLevelType w:val="hybridMultilevel"/>
    <w:tmpl w:val="A162C330"/>
    <w:lvl w:ilvl="0" w:tplc="0B226394">
      <w:start w:val="1"/>
      <w:numFmt w:val="upperLetter"/>
      <w:lvlText w:val="%1)"/>
      <w:lvlJc w:val="left"/>
      <w:pPr>
        <w:ind w:left="735" w:hanging="375"/>
      </w:pPr>
      <w:rPr>
        <w:rFonts w:ascii="Times New Roman" w:eastAsia="Times New Roman" w:hAnsi="Times New Roman" w:cs="Times New Roman" w:hint="default"/>
        <w:b/>
        <w:sz w:val="3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253D2"/>
    <w:multiLevelType w:val="multilevel"/>
    <w:tmpl w:val="F0962B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7BC33ED2"/>
    <w:multiLevelType w:val="multilevel"/>
    <w:tmpl w:val="853A87A6"/>
    <w:lvl w:ilvl="0">
      <w:start w:val="1"/>
      <w:numFmt w:val="upp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7D8C3220"/>
    <w:multiLevelType w:val="multilevel"/>
    <w:tmpl w:val="4CA248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8D"/>
    <w:rsid w:val="000034FB"/>
    <w:rsid w:val="00076EF3"/>
    <w:rsid w:val="000F4B9F"/>
    <w:rsid w:val="00151E8C"/>
    <w:rsid w:val="001B1997"/>
    <w:rsid w:val="001E66E9"/>
    <w:rsid w:val="00206325"/>
    <w:rsid w:val="00302BB6"/>
    <w:rsid w:val="003F045B"/>
    <w:rsid w:val="0055705B"/>
    <w:rsid w:val="00572BD4"/>
    <w:rsid w:val="00597521"/>
    <w:rsid w:val="005B4B51"/>
    <w:rsid w:val="00601FAB"/>
    <w:rsid w:val="007648BB"/>
    <w:rsid w:val="009225AA"/>
    <w:rsid w:val="00944676"/>
    <w:rsid w:val="00A85D62"/>
    <w:rsid w:val="00B316CE"/>
    <w:rsid w:val="00BA1D09"/>
    <w:rsid w:val="00BD5F81"/>
    <w:rsid w:val="00CA7EB7"/>
    <w:rsid w:val="00D234C4"/>
    <w:rsid w:val="00E1171D"/>
    <w:rsid w:val="00ED269C"/>
    <w:rsid w:val="00F40F8D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F40F8D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1"/>
    <w:next w:val="Norml1"/>
    <w:rsid w:val="00F40F8D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1"/>
    <w:next w:val="Norml1"/>
    <w:rsid w:val="00F40F8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1"/>
    <w:next w:val="Norml1"/>
    <w:rsid w:val="00F40F8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1"/>
    <w:next w:val="Norml1"/>
    <w:rsid w:val="00F40F8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1"/>
    <w:next w:val="Norml1"/>
    <w:rsid w:val="00F40F8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40F8D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l1"/>
    <w:next w:val="Norml1"/>
    <w:rsid w:val="00F40F8D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1"/>
    <w:next w:val="Norml1"/>
    <w:rsid w:val="00F40F8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0F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0F8D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40F8D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F40F8D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1"/>
    <w:next w:val="Norml1"/>
    <w:rsid w:val="00F40F8D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1"/>
    <w:next w:val="Norml1"/>
    <w:rsid w:val="00F40F8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1"/>
    <w:next w:val="Norml1"/>
    <w:rsid w:val="00F40F8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1"/>
    <w:next w:val="Norml1"/>
    <w:rsid w:val="00F40F8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1"/>
    <w:next w:val="Norml1"/>
    <w:rsid w:val="00F40F8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40F8D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l1"/>
    <w:next w:val="Norml1"/>
    <w:rsid w:val="00F40F8D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1"/>
    <w:next w:val="Norml1"/>
    <w:rsid w:val="00F40F8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0F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0F8D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40F8D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SPORT-, ÉS KULTURÁLIS PÁLYÁZAT "bravúros összerántása".docx</vt:lpstr>
    </vt:vector>
  </TitlesOfParts>
  <Company>HP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SPORT-, ÉS KULTURÁLIS PÁLYÁZAT "bravúros összerántása".docx</dc:title>
  <dc:creator>Dr. Rónay Zoltán</dc:creator>
  <cp:lastModifiedBy>Dr. Rónay Zoltán</cp:lastModifiedBy>
  <cp:revision>2</cp:revision>
  <dcterms:created xsi:type="dcterms:W3CDTF">2015-02-04T16:14:00Z</dcterms:created>
  <dcterms:modified xsi:type="dcterms:W3CDTF">2015-02-04T16:14:00Z</dcterms:modified>
</cp:coreProperties>
</file>